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72B2" w14:textId="072C56A1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2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12025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9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731219DA" w14:textId="77777777" w:rsid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La notifica di invenzione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è obbligatoria a norma di legge</w:t>
      </w:r>
    </w:p>
    <w:p w14:paraId="58BED361" w14:textId="79152096" w:rsidR="00245892" w:rsidRP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(CPI 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decreto legislativo n. 30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del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10 febbraio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2005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e legge n. 102 del 24 luglio 2023 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art.65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comma 2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72511AA1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</w:t>
      </w:r>
      <w:r w:rsidR="006B1CBC">
        <w:rPr>
          <w:rFonts w:ascii="Roboto" w:eastAsia="Roboto" w:hAnsi="Roboto" w:cs="Roboto"/>
          <w:i/>
          <w:sz w:val="20"/>
          <w:szCs w:val="20"/>
          <w:highlight w:val="yellow"/>
        </w:rPr>
        <w:t xml:space="preserve"> ma i</w:t>
      </w: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proofErr w:type="spellStart"/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 xml:space="preserve">Percentuale di contributo inventivo a titolo </w:t>
      </w:r>
      <w:proofErr w:type="spellStart"/>
      <w:r w:rsidRPr="00167758">
        <w:rPr>
          <w:rFonts w:ascii="Roboto" w:eastAsia="Roboto" w:hAnsi="Roboto" w:cs="Roboto"/>
          <w:sz w:val="20"/>
          <w:szCs w:val="20"/>
        </w:rPr>
        <w:t>UniPV</w:t>
      </w:r>
      <w:proofErr w:type="spellEnd"/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, nota 1, pag.1) che ha contribuito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018BD073" w14:textId="727B7444" w:rsidR="0015650F" w:rsidRDefault="0015650F" w:rsidP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Altro ente o impresa </w:t>
      </w:r>
      <w:r w:rsidR="006B1CBC">
        <w:rPr>
          <w:rFonts w:ascii="Roboto" w:eastAsia="Roboto" w:hAnsi="Roboto" w:cs="Roboto"/>
          <w:b/>
          <w:sz w:val="22"/>
          <w:szCs w:val="22"/>
        </w:rPr>
        <w:t>coinvolto</w:t>
      </w:r>
    </w:p>
    <w:p w14:paraId="6BC87E80" w14:textId="64000560" w:rsidR="0015650F" w:rsidRDefault="0015650F" w:rsidP="0015650F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l’eventuale partecipazione di altro ente o impresa che non esprime inventori, </w:t>
      </w:r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 xml:space="preserve">ma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che ha contribuito con finanziamenti alla realizzazione dell’invenzione brevettabile, risultandone cotitolare</w:t>
      </w:r>
      <w:r w:rsidR="0046072D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76895CD3" w14:textId="77777777" w:rsidR="0015650F" w:rsidRDefault="0015650F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0F9E2C7D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contributo inventivo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3F8D2515" w14:textId="77777777" w:rsidTr="00B14195">
        <w:tc>
          <w:tcPr>
            <w:tcW w:w="6799" w:type="dxa"/>
          </w:tcPr>
          <w:p w14:paraId="08528ED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8" w:type="dxa"/>
          </w:tcPr>
          <w:p w14:paraId="623F9517" w14:textId="6CF6D4C3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</w:tr>
      <w:tr w:rsidR="00B14195" w:rsidRPr="00EB6469" w14:paraId="7ACDA1D2" w14:textId="77777777" w:rsidTr="00B14195">
        <w:tc>
          <w:tcPr>
            <w:tcW w:w="6799" w:type="dxa"/>
          </w:tcPr>
          <w:p w14:paraId="24D47424" w14:textId="6CF8F69B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057856EF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632E0D0B" w14:textId="77777777" w:rsidTr="00B14195">
        <w:tc>
          <w:tcPr>
            <w:tcW w:w="6799" w:type="dxa"/>
          </w:tcPr>
          <w:p w14:paraId="3DC5E276" w14:textId="3F5B86FF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6B8D955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1EBC0865" w14:textId="77777777" w:rsidTr="00B14195">
        <w:tc>
          <w:tcPr>
            <w:tcW w:w="6799" w:type="dxa"/>
          </w:tcPr>
          <w:p w14:paraId="78B737C8" w14:textId="58A2E4D9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 + Ente di appartenenza</w:t>
            </w:r>
          </w:p>
        </w:tc>
        <w:tc>
          <w:tcPr>
            <w:tcW w:w="2268" w:type="dxa"/>
          </w:tcPr>
          <w:p w14:paraId="27E3FD3A" w14:textId="39AE41D6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BEDD574" w14:textId="42C60BE4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A623D39" w14:textId="46BD7323" w:rsidR="00B14195" w:rsidRDefault="00B14195" w:rsidP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titolarità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288B8A08" w14:textId="77777777" w:rsidTr="00B14195">
        <w:tc>
          <w:tcPr>
            <w:tcW w:w="6799" w:type="dxa"/>
          </w:tcPr>
          <w:p w14:paraId="15D36C48" w14:textId="69D8AF95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Titolare</w:t>
            </w:r>
          </w:p>
        </w:tc>
        <w:tc>
          <w:tcPr>
            <w:tcW w:w="2268" w:type="dxa"/>
          </w:tcPr>
          <w:p w14:paraId="6AEDBEF3" w14:textId="315D0A34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titolarità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</w:tr>
      <w:tr w:rsidR="00B14195" w:rsidRPr="00EB6469" w14:paraId="2657AF1C" w14:textId="77777777" w:rsidTr="00B14195">
        <w:tc>
          <w:tcPr>
            <w:tcW w:w="6799" w:type="dxa"/>
          </w:tcPr>
          <w:p w14:paraId="0C3B2F0C" w14:textId="3EF27263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5588A68A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2A9C1D6" w14:textId="77777777" w:rsidTr="00B14195">
        <w:tc>
          <w:tcPr>
            <w:tcW w:w="6799" w:type="dxa"/>
          </w:tcPr>
          <w:p w14:paraId="0CE58B75" w14:textId="1CAC8A99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5D23C984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5830326" w14:textId="77777777" w:rsidTr="00B14195">
        <w:tc>
          <w:tcPr>
            <w:tcW w:w="6799" w:type="dxa"/>
          </w:tcPr>
          <w:p w14:paraId="757E2833" w14:textId="1F6B83A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03D9174E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EC36E0F" w14:textId="77777777" w:rsidR="00B14195" w:rsidRDefault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238EF175" w14:textId="5241F0DF" w:rsidR="00194D1A" w:rsidRPr="00194D1A" w:rsidRDefault="009C6205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15B8EEBF" w14:textId="77777777" w:rsidR="00194D1A" w:rsidRDefault="00194D1A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5B6C8891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2EAD0CC7" w14:textId="77777777" w:rsid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</w:p>
    <w:p w14:paraId="5694995E" w14:textId="31A1FE7F" w:rsidR="00257594" w:rsidRP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257594">
        <w:rPr>
          <w:rFonts w:ascii="Roboto" w:eastAsia="Roboto" w:hAnsi="Roboto" w:cs="Roboto"/>
          <w:b/>
          <w:color w:val="000000"/>
          <w:sz w:val="22"/>
          <w:szCs w:val="22"/>
        </w:rPr>
        <w:t>Descrizione dell’invenzione/trovato innovativo</w:t>
      </w:r>
    </w:p>
    <w:p w14:paraId="37B8E7E9" w14:textId="39F0B06A" w:rsidR="004F032A" w:rsidRDefault="00257594">
      <w:pPr>
        <w:spacing w:after="60"/>
        <w:rPr>
          <w:rFonts w:ascii="Roboto" w:eastAsia="Roboto" w:hAnsi="Roboto" w:cs="Roboto"/>
          <w:sz w:val="22"/>
          <w:szCs w:val="22"/>
        </w:rPr>
      </w:pPr>
      <w:r w:rsidRPr="00257594">
        <w:rPr>
          <w:rFonts w:ascii="Roboto" w:eastAsia="Roboto" w:hAnsi="Roboto" w:cs="Roboto"/>
          <w:sz w:val="22"/>
          <w:szCs w:val="22"/>
          <w:highlight w:val="yellow"/>
        </w:rPr>
        <w:t>XXXXX</w:t>
      </w:r>
    </w:p>
    <w:p w14:paraId="26E358EF" w14:textId="77777777" w:rsidR="00257594" w:rsidRDefault="00257594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258D2CF5" w14:textId="470146EF" w:rsidR="0046072D" w:rsidRDefault="0046072D" w:rsidP="0046072D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46072D">
        <w:rPr>
          <w:rFonts w:ascii="Roboto" w:eastAsia="Roboto" w:hAnsi="Roboto" w:cs="Roboto"/>
          <w:b/>
          <w:color w:val="000000"/>
          <w:sz w:val="22"/>
          <w:szCs w:val="22"/>
        </w:rPr>
        <w:t>Obiettivi di sviluppo sostenibile (Agenda ONU 2030)</w:t>
      </w:r>
    </w:p>
    <w:p w14:paraId="75AC3D90" w14:textId="12BEDFF1" w:rsidR="0046072D" w:rsidRDefault="0046072D" w:rsidP="0046072D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con SI/NO </w:t>
      </w:r>
      <w:r w:rsidR="00194D1A" w:rsidRPr="00194D1A">
        <w:rPr>
          <w:rFonts w:ascii="Roboto" w:eastAsia="Roboto" w:hAnsi="Roboto" w:cs="Roboto"/>
          <w:b/>
          <w:bCs/>
          <w:i/>
          <w:sz w:val="20"/>
          <w:szCs w:val="20"/>
          <w:highlight w:val="yellow"/>
        </w:rPr>
        <w:t>almeno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 obiettivo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di sviluppo sostenibile 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che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rient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>ri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nell’ambito dell’invenzione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38"/>
      </w:tblGrid>
      <w:tr w:rsidR="0046072D" w14:paraId="1D1E48E1" w14:textId="77777777" w:rsidTr="00257594">
        <w:tc>
          <w:tcPr>
            <w:tcW w:w="8217" w:type="dxa"/>
          </w:tcPr>
          <w:p w14:paraId="6CFE7987" w14:textId="7E715CC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lastRenderedPageBreak/>
              <w:t>1 Porre fine alla povertà in tutte le sue forme ovunque</w:t>
            </w:r>
          </w:p>
        </w:tc>
        <w:tc>
          <w:tcPr>
            <w:tcW w:w="838" w:type="dxa"/>
          </w:tcPr>
          <w:p w14:paraId="7989235B" w14:textId="060ABA13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8A011C3" w14:textId="77777777" w:rsidTr="00257594">
        <w:tc>
          <w:tcPr>
            <w:tcW w:w="8217" w:type="dxa"/>
          </w:tcPr>
          <w:p w14:paraId="2DDEAC17" w14:textId="4D95868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2 Porre fine alla fame, raggiungere la sicurezza alimentare, migliorare la nutrizione e promuovere l'agricoltura sostenibile</w:t>
            </w:r>
          </w:p>
        </w:tc>
        <w:tc>
          <w:tcPr>
            <w:tcW w:w="838" w:type="dxa"/>
          </w:tcPr>
          <w:p w14:paraId="527CCBB7" w14:textId="0E303BAF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338767DD" w14:textId="77777777" w:rsidTr="00257594">
        <w:tc>
          <w:tcPr>
            <w:tcW w:w="8217" w:type="dxa"/>
          </w:tcPr>
          <w:p w14:paraId="4FD616FE" w14:textId="53AE4F5B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3 Garantire una vita sana e promuovere il benessere per tutti a tutte le età"</w:t>
            </w:r>
          </w:p>
        </w:tc>
        <w:tc>
          <w:tcPr>
            <w:tcW w:w="838" w:type="dxa"/>
          </w:tcPr>
          <w:p w14:paraId="633CEE1B" w14:textId="6B6E57C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02D4C6E6" w14:textId="77777777" w:rsidTr="00257594">
        <w:tc>
          <w:tcPr>
            <w:tcW w:w="8217" w:type="dxa"/>
          </w:tcPr>
          <w:p w14:paraId="6CA84BE5" w14:textId="3861877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4 Garantire un'istruzione di qualità inclusiva ed equa e promuovere opportunità di apprendimento permanente per tutti</w:t>
            </w:r>
          </w:p>
        </w:tc>
        <w:tc>
          <w:tcPr>
            <w:tcW w:w="838" w:type="dxa"/>
          </w:tcPr>
          <w:p w14:paraId="0F747C64" w14:textId="032A57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1F64BA2" w14:textId="77777777" w:rsidTr="00257594">
        <w:tc>
          <w:tcPr>
            <w:tcW w:w="8217" w:type="dxa"/>
          </w:tcPr>
          <w:p w14:paraId="37DF0C5E" w14:textId="0A2870A8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5 Raggiungere l’uguaglianza di genere ed emancipare tutte le donne e le ragazze</w:t>
            </w:r>
          </w:p>
        </w:tc>
        <w:tc>
          <w:tcPr>
            <w:tcW w:w="838" w:type="dxa"/>
          </w:tcPr>
          <w:p w14:paraId="02EA4F71" w14:textId="0A75D86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52F5CA4" w14:textId="77777777" w:rsidTr="00257594">
        <w:tc>
          <w:tcPr>
            <w:tcW w:w="8217" w:type="dxa"/>
          </w:tcPr>
          <w:p w14:paraId="10C07ECB" w14:textId="1E6E593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6 Garantire la disponibilità e la gestione sostenibile dell'acqua e dei servizi igienico-sanitari per tutti</w:t>
            </w:r>
          </w:p>
        </w:tc>
        <w:tc>
          <w:tcPr>
            <w:tcW w:w="838" w:type="dxa"/>
          </w:tcPr>
          <w:p w14:paraId="43CCDC61" w14:textId="65FB342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8521BB0" w14:textId="77777777" w:rsidTr="00257594">
        <w:tc>
          <w:tcPr>
            <w:tcW w:w="8217" w:type="dxa"/>
          </w:tcPr>
          <w:p w14:paraId="2501CC88" w14:textId="4E5080A2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7 Garantire a tutti l’accesso a un’energia conveniente, affidabile, sostenibile e moderna</w:t>
            </w:r>
          </w:p>
        </w:tc>
        <w:tc>
          <w:tcPr>
            <w:tcW w:w="838" w:type="dxa"/>
          </w:tcPr>
          <w:p w14:paraId="511045C9" w14:textId="710D3D2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48C1DD28" w14:textId="77777777" w:rsidTr="00257594">
        <w:tc>
          <w:tcPr>
            <w:tcW w:w="8217" w:type="dxa"/>
          </w:tcPr>
          <w:p w14:paraId="00FD2FD1" w14:textId="0E78A730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8 Promuovere una crescita economica duratura, inclusiva e sostenibile, un’occupazione piena e produttiva e un lavoro dignitoso per tutti</w:t>
            </w:r>
          </w:p>
        </w:tc>
        <w:tc>
          <w:tcPr>
            <w:tcW w:w="838" w:type="dxa"/>
          </w:tcPr>
          <w:p w14:paraId="0C202897" w14:textId="23F03FDD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E61DC31" w14:textId="77777777" w:rsidTr="00257594">
        <w:tc>
          <w:tcPr>
            <w:tcW w:w="8217" w:type="dxa"/>
          </w:tcPr>
          <w:p w14:paraId="27AF495C" w14:textId="4FD13DF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9 Costruire infrastrutture resilienti, promuovere un’industrializzazione inclusiva e sostenibile e favorire l’innovazione</w:t>
            </w:r>
          </w:p>
        </w:tc>
        <w:tc>
          <w:tcPr>
            <w:tcW w:w="838" w:type="dxa"/>
          </w:tcPr>
          <w:p w14:paraId="0A9E1A41" w14:textId="31488F3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3E05DF" w14:textId="77777777" w:rsidTr="00257594">
        <w:tc>
          <w:tcPr>
            <w:tcW w:w="8217" w:type="dxa"/>
          </w:tcPr>
          <w:p w14:paraId="2792C61A" w14:textId="5C722FB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10 Ridurre le disuguaglianze all'interno e tra i paesi</w:t>
            </w:r>
          </w:p>
        </w:tc>
        <w:tc>
          <w:tcPr>
            <w:tcW w:w="838" w:type="dxa"/>
          </w:tcPr>
          <w:p w14:paraId="44C6948F" w14:textId="47AA865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493E4C0" w14:textId="77777777" w:rsidTr="00257594">
        <w:tc>
          <w:tcPr>
            <w:tcW w:w="8217" w:type="dxa"/>
          </w:tcPr>
          <w:p w14:paraId="0A7978B8" w14:textId="57073CD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11 Rendere le città e gli insediamenti umani inclusivi, sicuri, resilienti e sostenibili</w:t>
            </w:r>
          </w:p>
        </w:tc>
        <w:tc>
          <w:tcPr>
            <w:tcW w:w="838" w:type="dxa"/>
          </w:tcPr>
          <w:p w14:paraId="7118EEF3" w14:textId="73F0D09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E88FF97" w14:textId="77777777" w:rsidTr="00257594">
        <w:tc>
          <w:tcPr>
            <w:tcW w:w="8217" w:type="dxa"/>
          </w:tcPr>
          <w:p w14:paraId="3B3E10F5" w14:textId="282C395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12 Garantire modelli di consumo e produzione sostenibili</w:t>
            </w:r>
          </w:p>
        </w:tc>
        <w:tc>
          <w:tcPr>
            <w:tcW w:w="838" w:type="dxa"/>
          </w:tcPr>
          <w:p w14:paraId="571D6A6F" w14:textId="787FC710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0B36260" w14:textId="77777777" w:rsidTr="00257594">
        <w:tc>
          <w:tcPr>
            <w:tcW w:w="8217" w:type="dxa"/>
          </w:tcPr>
          <w:p w14:paraId="58A5A244" w14:textId="7F117A0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13 Adottare misure urgenti per combattere il cambiamento climatico e le sue conseguenze</w:t>
            </w:r>
          </w:p>
        </w:tc>
        <w:tc>
          <w:tcPr>
            <w:tcW w:w="838" w:type="dxa"/>
          </w:tcPr>
          <w:p w14:paraId="654EF254" w14:textId="59049B4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A813D5" w14:textId="77777777" w:rsidTr="00257594">
        <w:tc>
          <w:tcPr>
            <w:tcW w:w="8217" w:type="dxa"/>
          </w:tcPr>
          <w:p w14:paraId="2546F7EC" w14:textId="545CC4B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14 Conservare e utilizzare in modo sostenibile gli oceani, i mari e le risorse marine per uno sviluppo sostenibile</w:t>
            </w:r>
          </w:p>
        </w:tc>
        <w:tc>
          <w:tcPr>
            <w:tcW w:w="838" w:type="dxa"/>
          </w:tcPr>
          <w:p w14:paraId="2EA1D654" w14:textId="20C61DB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D13C0DE" w14:textId="77777777" w:rsidTr="00257594">
        <w:tc>
          <w:tcPr>
            <w:tcW w:w="8217" w:type="dxa"/>
          </w:tcPr>
          <w:p w14:paraId="1A76DA42" w14:textId="5CB1899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15 Proteggere, ripristinare e promuovere l'uso sostenibile degli ecosistemi terrestri, gestire in modo sostenibile le foreste, combattere la desertificazione, arrestare e invertire il degrado del suolo e arrestare la perdita di biodiversità</w:t>
            </w:r>
          </w:p>
        </w:tc>
        <w:tc>
          <w:tcPr>
            <w:tcW w:w="838" w:type="dxa"/>
          </w:tcPr>
          <w:p w14:paraId="5C9FE4A7" w14:textId="6B6E689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7A1439D" w14:textId="77777777" w:rsidTr="00257594">
        <w:tc>
          <w:tcPr>
            <w:tcW w:w="8217" w:type="dxa"/>
          </w:tcPr>
          <w:p w14:paraId="187A0521" w14:textId="3A0DE1F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16 Promuovere società pacifiche e inclusive per lo sviluppo sostenibile, garantire l’accesso alla giustizia per tutti e costruire istituzioni efficaci, responsabili e inclusive a tutti i livelli</w:t>
            </w:r>
          </w:p>
        </w:tc>
        <w:tc>
          <w:tcPr>
            <w:tcW w:w="838" w:type="dxa"/>
          </w:tcPr>
          <w:p w14:paraId="1C237737" w14:textId="05AF5F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6B4C179" w14:textId="77777777" w:rsidTr="00257594">
        <w:tc>
          <w:tcPr>
            <w:tcW w:w="8217" w:type="dxa"/>
          </w:tcPr>
          <w:p w14:paraId="2C71F6E7" w14:textId="7C2014DC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17 Rafforzare i mezzi di attuazione e rivitalizzare il partenariato globale per lo sviluppo sostenibile</w:t>
            </w:r>
          </w:p>
        </w:tc>
        <w:tc>
          <w:tcPr>
            <w:tcW w:w="838" w:type="dxa"/>
          </w:tcPr>
          <w:p w14:paraId="2B19C559" w14:textId="33F9C63C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</w:tbl>
    <w:p w14:paraId="00511FA7" w14:textId="014E5101" w:rsidR="0046072D" w:rsidRDefault="0046072D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15636000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</w:t>
      </w:r>
      <w:r w:rsidR="00C65C37" w:rsidRPr="00257594">
        <w:rPr>
          <w:rFonts w:ascii="Roboto" w:eastAsia="Roboto" w:hAnsi="Roboto" w:cs="Roboto"/>
          <w:i/>
          <w:sz w:val="20"/>
          <w:szCs w:val="20"/>
          <w:highlight w:val="yellow"/>
        </w:rPr>
        <w:t>tecnico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385DE0EC" w14:textId="5E23C2FE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07BDB63" w14:textId="0EE279EF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</w:t>
      </w:r>
      <w:r w:rsidR="00257594">
        <w:rPr>
          <w:rFonts w:ascii="Roboto" w:eastAsia="Roboto" w:hAnsi="Roboto" w:cs="Roboto"/>
          <w:sz w:val="20"/>
          <w:szCs w:val="20"/>
        </w:rPr>
        <w:t>o</w:t>
      </w:r>
    </w:p>
    <w:p w14:paraId="65071F17" w14:textId="33607EA3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671A4A36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definire con precisione tutti gli aspetti dell’invenzione/trovato </w:t>
      </w: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innovativo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 w:rsidP="0046072D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21FFB28B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0" w:anchor=":~:text=principio%20del%20DNSH-,Definizione%20e%20applicazione%20del%20principio%20DNSH,accedere%20ai%20finanziamenti%20del%20RRF." w:history="1">
        <w:r w:rsidR="00053199" w:rsidRPr="008C11F6">
          <w:rPr>
            <w:rStyle w:val="Collegamentoipertestuale"/>
            <w:rFonts w:ascii="Roboto" w:eastAsia="Roboto" w:hAnsi="Roboto" w:cs="Roboto"/>
            <w:sz w:val="22"/>
            <w:szCs w:val="22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Significant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Harm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)</w:t>
      </w:r>
    </w:p>
    <w:p w14:paraId="078E114C" w14:textId="4875590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proofErr w:type="gramStart"/>
      <w:r>
        <w:rPr>
          <w:rFonts w:ascii="Roboto" w:eastAsia="Roboto" w:hAnsi="Roboto" w:cs="Roboto"/>
          <w:b/>
          <w:sz w:val="28"/>
          <w:szCs w:val="28"/>
        </w:rPr>
        <w:t>Background</w:t>
      </w:r>
      <w:proofErr w:type="gramEnd"/>
      <w:r>
        <w:rPr>
          <w:rFonts w:ascii="Roboto" w:eastAsia="Roboto" w:hAnsi="Roboto" w:cs="Roboto"/>
          <w:b/>
          <w:sz w:val="28"/>
          <w:szCs w:val="28"/>
        </w:rPr>
        <w:t xml:space="preserve"> e stato dell’arte</w:t>
      </w:r>
    </w:p>
    <w:p w14:paraId="3445E2F3" w14:textId="35E4780B" w:rsidR="00176FE7" w:rsidRPr="00B2463D" w:rsidRDefault="00257594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Indicare 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257594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</w:t>
      </w:r>
      <w:r w:rsidR="00176FE7" w:rsidRPr="00257594">
        <w:rPr>
          <w:rFonts w:ascii="Roboto" w:eastAsia="Roboto" w:hAnsi="Roboto" w:cs="Roboto"/>
          <w:sz w:val="20"/>
          <w:szCs w:val="20"/>
          <w:highlight w:val="yellow"/>
        </w:rPr>
        <w:t>xx</w:t>
      </w:r>
    </w:p>
    <w:p w14:paraId="496B91A1" w14:textId="4CB51182" w:rsidR="00176FE7" w:rsidRPr="00257594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407ED969" w14:textId="2B813FB7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</w:t>
      </w:r>
      <w:proofErr w:type="gramStart"/>
      <w:r w:rsidRPr="00B2463D">
        <w:rPr>
          <w:rFonts w:ascii="Roboto" w:eastAsia="Roboto" w:hAnsi="Roboto" w:cs="Roboto"/>
          <w:sz w:val="20"/>
          <w:szCs w:val="20"/>
          <w:highlight w:val="white"/>
        </w:rPr>
        <w:t>dottorato?</w:t>
      </w:r>
      <w:r w:rsidR="00257594">
        <w:rPr>
          <w:rFonts w:ascii="Roboto" w:eastAsia="Roboto" w:hAnsi="Roboto" w:cs="Roboto"/>
          <w:sz w:val="20"/>
          <w:szCs w:val="20"/>
        </w:rPr>
        <w:t>*</w:t>
      </w:r>
      <w:proofErr w:type="gramEnd"/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3320406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61219281" w14:textId="2CFA0FCC" w:rsidR="004F032A" w:rsidRPr="00257594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0C80072C" w14:textId="576F7405" w:rsidR="00257594" w:rsidRPr="00257594" w:rsidRDefault="00257594" w:rsidP="00257594">
      <w:pPr>
        <w:spacing w:after="60"/>
        <w:jc w:val="both"/>
        <w:rPr>
          <w:rFonts w:ascii="Roboto" w:eastAsia="Roboto Slab" w:hAnsi="Roboto" w:cs="Roboto Slab"/>
          <w:i/>
          <w:iCs/>
          <w:sz w:val="20"/>
          <w:szCs w:val="20"/>
          <w:highlight w:val="yellow"/>
        </w:rPr>
      </w:pPr>
      <w:r w:rsidRPr="00257594">
        <w:rPr>
          <w:rFonts w:ascii="Roboto" w:eastAsia="Roboto Slab" w:hAnsi="Roboto" w:cs="Roboto Slab"/>
          <w:i/>
          <w:iCs/>
          <w:sz w:val="20"/>
          <w:szCs w:val="20"/>
          <w:highlight w:val="yellow"/>
        </w:rPr>
        <w:t>*specificare se la tesi è stata oggetto di embargo</w:t>
      </w:r>
    </w:p>
    <w:p w14:paraId="5FFE51CD" w14:textId="77777777" w:rsidR="004F032A" w:rsidRPr="00257594" w:rsidRDefault="004F032A">
      <w:pPr>
        <w:spacing w:after="60"/>
        <w:ind w:left="720"/>
        <w:jc w:val="both"/>
        <w:rPr>
          <w:rFonts w:ascii="Roboto" w:eastAsia="Roboto" w:hAnsi="Roboto" w:cs="Roboto"/>
          <w:i/>
          <w:iCs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2B250CF" w14:textId="0DD2BABE" w:rsidR="00257594" w:rsidRDefault="00257594" w:rsidP="002575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Indicare: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viluppo necessario previsto in ambito accademico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Unique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 xml:space="preserve"> Selling 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Proposition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>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lastRenderedPageBreak/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2D62BCDC" w14:textId="0AF02D30" w:rsidR="00194D1A" w:rsidRPr="00B2463D" w:rsidRDefault="00194D1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Indicazione</w:t>
      </w:r>
      <w:r w:rsidRPr="00194D1A">
        <w:rPr>
          <w:rFonts w:ascii="Roboto" w:eastAsia="Roboto" w:hAnsi="Roboto" w:cs="Roboto"/>
          <w:sz w:val="20"/>
          <w:szCs w:val="20"/>
        </w:rPr>
        <w:t xml:space="preserve"> dei fondi disponibili</w:t>
      </w:r>
      <w:r>
        <w:rPr>
          <w:rFonts w:ascii="Roboto" w:eastAsia="Roboto" w:hAnsi="Roboto" w:cs="Roboto"/>
          <w:sz w:val="20"/>
          <w:szCs w:val="20"/>
        </w:rPr>
        <w:t xml:space="preserve"> per i costi di brevettazione</w:t>
      </w:r>
      <w:r w:rsidRPr="00194D1A">
        <w:rPr>
          <w:rFonts w:ascii="Roboto" w:eastAsia="Roboto" w:hAnsi="Roboto" w:cs="Roboto"/>
          <w:sz w:val="20"/>
          <w:szCs w:val="20"/>
        </w:rPr>
        <w:t xml:space="preserve">: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XXXXX</w:t>
      </w:r>
      <w:r w:rsidRPr="00194D1A">
        <w:rPr>
          <w:rFonts w:ascii="Roboto" w:eastAsia="Roboto" w:hAnsi="Roboto" w:cs="Roboto"/>
          <w:sz w:val="20"/>
          <w:szCs w:val="20"/>
        </w:rPr>
        <w:t xml:space="preserve"> (al passaggio in </w:t>
      </w:r>
      <w:proofErr w:type="spellStart"/>
      <w:r w:rsidRPr="00194D1A">
        <w:rPr>
          <w:rFonts w:ascii="Roboto" w:eastAsia="Roboto" w:hAnsi="Roboto" w:cs="Roboto"/>
          <w:sz w:val="20"/>
          <w:szCs w:val="20"/>
        </w:rPr>
        <w:t>CdA</w:t>
      </w:r>
      <w:proofErr w:type="spellEnd"/>
      <w:r w:rsidRPr="00194D1A">
        <w:rPr>
          <w:rFonts w:ascii="Roboto" w:eastAsia="Roboto" w:hAnsi="Roboto" w:cs="Roboto"/>
          <w:sz w:val="20"/>
          <w:szCs w:val="20"/>
        </w:rPr>
        <w:t xml:space="preserve"> allegare schermata da UGOV)</w:t>
      </w:r>
    </w:p>
    <w:p w14:paraId="040DFB6B" w14:textId="77777777" w:rsid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</w:p>
    <w:p w14:paraId="7F2860E6" w14:textId="55E3179E" w:rsidR="00D61B2B" w:rsidRP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61B2B">
        <w:rPr>
          <w:rFonts w:ascii="Roboto" w:eastAsia="Roboto" w:hAnsi="Roboto" w:cs="Roboto"/>
          <w:sz w:val="20"/>
          <w:szCs w:val="20"/>
        </w:rPr>
        <w:t>(max mezza pagina per ogni punto)</w:t>
      </w:r>
    </w:p>
    <w:p w14:paraId="5DC8B757" w14:textId="6AC8B89F" w:rsidR="004F032A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315FA12D" w14:textId="77777777" w:rsidR="00D61B2B" w:rsidRPr="00B2463D" w:rsidRDefault="00D61B2B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 w:rsidP="00AE6BFF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 w:rsidP="00AE6BF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285662CA" w14:textId="77777777" w:rsidR="0046072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  <w:highlight w:val="yellow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1) Firma digitale (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PAdES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o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CAdES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5D200ED9" w14:textId="2BA40865" w:rsidR="004F032A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e)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5DA5F07A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76C17E6A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2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154146D5" w14:textId="77777777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044718EC" w14:textId="5EC8EC38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405A2EB" w:rsidR="004F032A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17480284" w14:textId="15AD8A0D" w:rsidR="0046072D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sceglie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18AB237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05422F2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0BDC3B0" w14:textId="4F6891A5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6B091293" w14:textId="77777777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1"/>
      <w:footerReference w:type="default" r:id="rId12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99F5" w14:textId="77777777" w:rsidR="007B3284" w:rsidRDefault="007B3284">
      <w:r>
        <w:separator/>
      </w:r>
    </w:p>
  </w:endnote>
  <w:endnote w:type="continuationSeparator" w:id="0">
    <w:p w14:paraId="13DD6303" w14:textId="77777777" w:rsidR="007B3284" w:rsidRDefault="007B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093390"/>
      <w:docPartObj>
        <w:docPartGallery w:val="Page Numbers (Bottom of Page)"/>
        <w:docPartUnique/>
      </w:docPartObj>
    </w:sdtPr>
    <w:sdtContent>
      <w:p w14:paraId="7D2C73B5" w14:textId="713542A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BC">
          <w:rPr>
            <w:noProof/>
          </w:rPr>
          <w:t>6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7FEEB" w14:textId="77777777" w:rsidR="007B3284" w:rsidRDefault="007B3284">
      <w:r>
        <w:separator/>
      </w:r>
    </w:p>
  </w:footnote>
  <w:footnote w:type="continuationSeparator" w:id="0">
    <w:p w14:paraId="0AE9F221" w14:textId="77777777" w:rsidR="007B3284" w:rsidRDefault="007B3284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38165">
    <w:abstractNumId w:val="6"/>
  </w:num>
  <w:num w:numId="2" w16cid:durableId="544175979">
    <w:abstractNumId w:val="4"/>
  </w:num>
  <w:num w:numId="3" w16cid:durableId="1226839884">
    <w:abstractNumId w:val="12"/>
  </w:num>
  <w:num w:numId="4" w16cid:durableId="1783497760">
    <w:abstractNumId w:val="8"/>
  </w:num>
  <w:num w:numId="5" w16cid:durableId="231307810">
    <w:abstractNumId w:val="0"/>
  </w:num>
  <w:num w:numId="6" w16cid:durableId="916209300">
    <w:abstractNumId w:val="11"/>
  </w:num>
  <w:num w:numId="7" w16cid:durableId="447703735">
    <w:abstractNumId w:val="2"/>
  </w:num>
  <w:num w:numId="8" w16cid:durableId="1540237233">
    <w:abstractNumId w:val="13"/>
  </w:num>
  <w:num w:numId="9" w16cid:durableId="1916166358">
    <w:abstractNumId w:val="1"/>
  </w:num>
  <w:num w:numId="10" w16cid:durableId="8601462">
    <w:abstractNumId w:val="3"/>
  </w:num>
  <w:num w:numId="11" w16cid:durableId="1547520183">
    <w:abstractNumId w:val="10"/>
  </w:num>
  <w:num w:numId="12" w16cid:durableId="1674525679">
    <w:abstractNumId w:val="5"/>
  </w:num>
  <w:num w:numId="13" w16cid:durableId="1889758797">
    <w:abstractNumId w:val="9"/>
  </w:num>
  <w:num w:numId="14" w16cid:durableId="128680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2A"/>
    <w:rsid w:val="00017585"/>
    <w:rsid w:val="00053199"/>
    <w:rsid w:val="000B7AD1"/>
    <w:rsid w:val="00126FB4"/>
    <w:rsid w:val="001358E4"/>
    <w:rsid w:val="00141320"/>
    <w:rsid w:val="0015650F"/>
    <w:rsid w:val="00161FCF"/>
    <w:rsid w:val="00167758"/>
    <w:rsid w:val="00176FE7"/>
    <w:rsid w:val="0018643A"/>
    <w:rsid w:val="00194D1A"/>
    <w:rsid w:val="00213A7F"/>
    <w:rsid w:val="00245892"/>
    <w:rsid w:val="00257594"/>
    <w:rsid w:val="002A4072"/>
    <w:rsid w:val="00350920"/>
    <w:rsid w:val="00402BF3"/>
    <w:rsid w:val="0046072D"/>
    <w:rsid w:val="004F032A"/>
    <w:rsid w:val="004F199F"/>
    <w:rsid w:val="00637439"/>
    <w:rsid w:val="006B1CBC"/>
    <w:rsid w:val="006C6F4E"/>
    <w:rsid w:val="0070752B"/>
    <w:rsid w:val="00717811"/>
    <w:rsid w:val="007527D7"/>
    <w:rsid w:val="00761F6B"/>
    <w:rsid w:val="00797030"/>
    <w:rsid w:val="007A5DDD"/>
    <w:rsid w:val="007B3284"/>
    <w:rsid w:val="007C3336"/>
    <w:rsid w:val="0080140E"/>
    <w:rsid w:val="008C11F6"/>
    <w:rsid w:val="008C2AFE"/>
    <w:rsid w:val="00952754"/>
    <w:rsid w:val="0097138B"/>
    <w:rsid w:val="00980770"/>
    <w:rsid w:val="00990406"/>
    <w:rsid w:val="009C6205"/>
    <w:rsid w:val="009F6BB3"/>
    <w:rsid w:val="00AE33E5"/>
    <w:rsid w:val="00AE6BFF"/>
    <w:rsid w:val="00B078EC"/>
    <w:rsid w:val="00B14195"/>
    <w:rsid w:val="00B2463D"/>
    <w:rsid w:val="00C25EFC"/>
    <w:rsid w:val="00C4492D"/>
    <w:rsid w:val="00C65C37"/>
    <w:rsid w:val="00C6748A"/>
    <w:rsid w:val="00CC7F92"/>
    <w:rsid w:val="00D16FEA"/>
    <w:rsid w:val="00D61B2B"/>
    <w:rsid w:val="00DF644B"/>
    <w:rsid w:val="00E06F2D"/>
    <w:rsid w:val="00E40564"/>
    <w:rsid w:val="00EB6469"/>
    <w:rsid w:val="00E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  <w:style w:type="character" w:styleId="Menzionenonrisolta">
    <w:name w:val="Unresolved Mention"/>
    <w:basedOn w:val="Carpredefinitoparagrafo"/>
    <w:uiPriority w:val="99"/>
    <w:semiHidden/>
    <w:unhideWhenUsed/>
    <w:rsid w:val="008C1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aliadomani.gov.it/it/Interventi/dnsh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terzamissione@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31D17D-FF26-486B-B7B3-DBF11E5B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Sgaramella</cp:lastModifiedBy>
  <cp:revision>5</cp:revision>
  <dcterms:created xsi:type="dcterms:W3CDTF">2024-09-02T14:08:00Z</dcterms:created>
  <dcterms:modified xsi:type="dcterms:W3CDTF">2025-01-17T12:36:00Z</dcterms:modified>
</cp:coreProperties>
</file>