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t xml:space="preserve">Allegato 12 Schema di Accordo di partenariato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lineRule="auto"/>
        <w:jc w:val="both"/>
        <w:rPr>
          <w:rFonts w:ascii="Calibri" w:cs="Calibri" w:eastAsia="Calibri" w:hAnsi="Calibri"/>
          <w:b w:val="1"/>
          <w:i w:val="1"/>
        </w:rPr>
      </w:pPr>
      <w:bookmarkStart w:colFirst="0" w:colLast="0" w:name="_heading=h.30j0zll" w:id="1"/>
      <w:bookmarkEnd w:id="1"/>
      <w:r w:rsidDel="00000000" w:rsidR="00000000" w:rsidRPr="00000000">
        <w:rPr>
          <w:rFonts w:ascii="Calibri" w:cs="Calibri" w:eastAsia="Calibri" w:hAnsi="Calibri"/>
          <w:b w:val="1"/>
          <w:i w:val="1"/>
          <w:rtl w:val="0"/>
        </w:rPr>
        <w:t xml:space="preserve">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 progetto PNC0000007 - Fit for Medical Robotics (acronimo: Fit4MedRob) finanziato con il Decreto Direttoriale 9 dicembre 2022, prot. n. 0001984- CUP B53C22006950001</w:t>
      </w:r>
    </w:p>
    <w:p w:rsidR="00000000" w:rsidDel="00000000" w:rsidP="00000000" w:rsidRDefault="00000000" w:rsidRPr="00000000" w14:paraId="00000004">
      <w:pPr>
        <w:spacing w:after="240"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ACCORDO DI PARTENARIATO</w:t>
      </w:r>
    </w:p>
    <w:p w:rsidR="00000000" w:rsidDel="00000000" w:rsidP="00000000" w:rsidRDefault="00000000" w:rsidRPr="00000000" w14:paraId="00000006">
      <w:pPr>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w:t>
      </w:r>
    </w:p>
    <w:p w:rsidR="00000000" w:rsidDel="00000000" w:rsidP="00000000" w:rsidRDefault="00000000" w:rsidRPr="00000000" w14:paraId="00000008">
      <w:pPr>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numPr>
          <w:ilvl w:val="0"/>
          <w:numId w:val="8"/>
        </w:numPr>
        <w:spacing w:line="276"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 ___________ (ragione sociale o denominazione dell’ente)</w:t>
      </w:r>
    </w:p>
    <w:p w:rsidR="00000000" w:rsidDel="00000000" w:rsidP="00000000" w:rsidRDefault="00000000" w:rsidRPr="00000000" w14:paraId="0000000A">
      <w:pPr>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sede operativa in___________________________________________________________</w:t>
      </w:r>
    </w:p>
    <w:p w:rsidR="00000000" w:rsidDel="00000000" w:rsidP="00000000" w:rsidRDefault="00000000" w:rsidRPr="00000000" w14:paraId="0000000B">
      <w:pPr>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C.F./P.IVA_____________________________________, nella persona del proprio legale rappresentante _____________________________________</w:t>
      </w:r>
    </w:p>
    <w:p w:rsidR="00000000" w:rsidDel="00000000" w:rsidP="00000000" w:rsidRDefault="00000000" w:rsidRPr="00000000" w14:paraId="0000000C">
      <w:pPr>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qualità di Partner Capofila del Partenariato</w:t>
      </w:r>
    </w:p>
    <w:p w:rsidR="00000000" w:rsidDel="00000000" w:rsidP="00000000" w:rsidRDefault="00000000" w:rsidRPr="00000000" w14:paraId="0000000E">
      <w:pPr>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in qualità di Partner del Partenariato</w:t>
      </w:r>
    </w:p>
    <w:p w:rsidR="00000000" w:rsidDel="00000000" w:rsidP="00000000" w:rsidRDefault="00000000" w:rsidRPr="00000000" w14:paraId="00000010">
      <w:pPr>
        <w:numPr>
          <w:ilvl w:val="0"/>
          <w:numId w:val="8"/>
        </w:numPr>
        <w:spacing w:line="276"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 ____________ (ragione sociale o denominazione dell’ente)</w:t>
      </w:r>
    </w:p>
    <w:p w:rsidR="00000000" w:rsidDel="00000000" w:rsidP="00000000" w:rsidRDefault="00000000" w:rsidRPr="00000000" w14:paraId="00000011">
      <w:pPr>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sede operativa in ___________________________________________________________</w:t>
      </w:r>
    </w:p>
    <w:p w:rsidR="00000000" w:rsidDel="00000000" w:rsidP="00000000" w:rsidRDefault="00000000" w:rsidRPr="00000000" w14:paraId="00000012">
      <w:pPr>
        <w:spacing w:after="120"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C.F./P.IVA_____________________________________, nella persona del proprio legale rappresentante _____________________________________</w:t>
      </w:r>
    </w:p>
    <w:p w:rsidR="00000000" w:rsidDel="00000000" w:rsidP="00000000" w:rsidRDefault="00000000" w:rsidRPr="00000000" w14:paraId="00000013">
      <w:pPr>
        <w:numPr>
          <w:ilvl w:val="0"/>
          <w:numId w:val="8"/>
        </w:numPr>
        <w:spacing w:line="276"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 (ragione sociale o denominazione dell’ente)</w:t>
      </w:r>
    </w:p>
    <w:p w:rsidR="00000000" w:rsidDel="00000000" w:rsidP="00000000" w:rsidRDefault="00000000" w:rsidRPr="00000000" w14:paraId="00000014">
      <w:pPr>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sede operativa in ___________________________________________________________</w:t>
      </w:r>
    </w:p>
    <w:p w:rsidR="00000000" w:rsidDel="00000000" w:rsidP="00000000" w:rsidRDefault="00000000" w:rsidRPr="00000000" w14:paraId="00000015">
      <w:pPr>
        <w:spacing w:after="120"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C.F./P.IVA_____________________________________, nella persona del proprio legale rappresentante _____________________________________</w:t>
      </w:r>
    </w:p>
    <w:p w:rsidR="00000000" w:rsidDel="00000000" w:rsidP="00000000" w:rsidRDefault="00000000" w:rsidRPr="00000000" w14:paraId="00000016">
      <w:pPr>
        <w:spacing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seguito anche congiuntamente denominati “le Parti”, per la presentazione e la realizzazione del </w:t>
      </w:r>
      <w:r w:rsidDel="00000000" w:rsidR="00000000" w:rsidRPr="00000000">
        <w:rPr>
          <w:rFonts w:ascii="Calibri" w:cs="Calibri" w:eastAsia="Calibri" w:hAnsi="Calibri"/>
          <w:sz w:val="22"/>
          <w:szCs w:val="22"/>
          <w:rtl w:val="0"/>
        </w:rPr>
        <w:t xml:space="preserve">Progetto di R&amp;S denominato_____________________ a valere sul “Bando a cascata” pubblicato dallo Spoke 1 con Provvedimento del Rettore dell’Università degli Studi di Pavia n. _______ in data</w:t>
      </w:r>
      <w:r w:rsidDel="00000000" w:rsidR="00000000" w:rsidRPr="00000000">
        <w:rPr>
          <w:rFonts w:ascii="Calibri" w:cs="Calibri" w:eastAsia="Calibri" w:hAnsi="Calibri"/>
          <w:i w:val="1"/>
          <w:sz w:val="22"/>
          <w:szCs w:val="22"/>
          <w:rtl w:val="0"/>
        </w:rPr>
        <w:t xml:space="preserve"> _________</w:t>
      </w:r>
      <w:r w:rsidDel="00000000" w:rsidR="00000000" w:rsidRPr="00000000">
        <w:rPr>
          <w:rtl w:val="0"/>
        </w:rPr>
      </w:r>
    </w:p>
    <w:p w:rsidR="00000000" w:rsidDel="00000000" w:rsidP="00000000" w:rsidRDefault="00000000" w:rsidRPr="00000000" w14:paraId="00000018">
      <w:pPr>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PREMESSO CHE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120" w:before="120"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Ministero dell’Università e Ricerca (MUR) ha approvato il progetto PNC0000007 - Fit for Medical Robotics (acronimo: Fit4MedRob) finanziato con il Decreto Direttoriale 9 dicembre 2022, prot. n. 0001984- CUP B53C22006950001 nell’ambito del Piano Nazionale per gli investimenti Complementari previsto nell Piano Nazionale di Ripresa e Resilienza (PNRR);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120" w:before="120"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 Spoke 1 – Università degli Studi di Pavia - (di seguito “Spoke”) ha emanato il Bando a cascata, ai sensi dell’Avviso MUR n. 931 del 06.06.2022, per il finanziamento di proposte di intervento per attività di ricerca industriale e sviluppo sperimentale in collaborazione tra imprese e organismi di ricerca nell’ambito dell’Iniziativa “FIT4MEDROB: Fit for Medical Robotics”;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120" w:before="120"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ai sensi di quanto riportato nella Sez. 3 (</w:t>
      </w:r>
      <w:r w:rsidDel="00000000" w:rsidR="00000000" w:rsidRPr="00000000">
        <w:rPr>
          <w:rFonts w:ascii="Calibri" w:cs="Calibri" w:eastAsia="Calibri" w:hAnsi="Calibri"/>
          <w:i w:val="1"/>
          <w:color w:val="000000"/>
          <w:sz w:val="22"/>
          <w:szCs w:val="22"/>
          <w:rtl w:val="0"/>
        </w:rPr>
        <w:t xml:space="preserve">“Interventi ammissibili”</w:t>
      </w:r>
      <w:r w:rsidDel="00000000" w:rsidR="00000000" w:rsidRPr="00000000">
        <w:rPr>
          <w:rFonts w:ascii="Calibri" w:cs="Calibri" w:eastAsia="Calibri" w:hAnsi="Calibri"/>
          <w:color w:val="000000"/>
          <w:sz w:val="22"/>
          <w:szCs w:val="22"/>
          <w:rtl w:val="0"/>
        </w:rPr>
        <w:t xml:space="preserve">) del Bando, possono presentare domanda Partenariati formalizzati mediante specifico Accordo di partenariato e composti da un massimo di </w:t>
      </w:r>
      <w:r w:rsidDel="00000000" w:rsidR="00000000" w:rsidRPr="00000000">
        <w:rPr>
          <w:rFonts w:ascii="Calibri" w:cs="Calibri" w:eastAsia="Calibri" w:hAnsi="Calibri"/>
          <w:b w:val="1"/>
          <w:color w:val="000000"/>
          <w:sz w:val="22"/>
          <w:szCs w:val="22"/>
          <w:u w:val="single"/>
          <w:rtl w:val="0"/>
        </w:rPr>
        <w:t xml:space="preserve">3</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b w:val="1"/>
          <w:color w:val="000000"/>
          <w:sz w:val="22"/>
          <w:szCs w:val="22"/>
          <w:u w:val="single"/>
          <w:rtl w:val="0"/>
        </w:rPr>
        <w:t xml:space="preserve">soggetti</w:t>
      </w:r>
      <w:r w:rsidDel="00000000" w:rsidR="00000000" w:rsidRPr="00000000">
        <w:rPr>
          <w:rFonts w:ascii="Calibri" w:cs="Calibri" w:eastAsia="Calibri" w:hAnsi="Calibri"/>
          <w:color w:val="000000"/>
          <w:sz w:val="22"/>
          <w:szCs w:val="22"/>
          <w:rtl w:val="0"/>
        </w:rPr>
        <w:t xml:space="preserve">, autonomi tra loro;</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120" w:before="120"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ai sensi di quanto riportato nella Sez. 3 (</w:t>
      </w:r>
      <w:r w:rsidDel="00000000" w:rsidR="00000000" w:rsidRPr="00000000">
        <w:rPr>
          <w:rFonts w:ascii="Calibri" w:cs="Calibri" w:eastAsia="Calibri" w:hAnsi="Calibri"/>
          <w:i w:val="1"/>
          <w:color w:val="000000"/>
          <w:sz w:val="22"/>
          <w:szCs w:val="22"/>
          <w:rtl w:val="0"/>
        </w:rPr>
        <w:t xml:space="preserve">“Interventi ammissibili”</w:t>
      </w:r>
      <w:r w:rsidDel="00000000" w:rsidR="00000000" w:rsidRPr="00000000">
        <w:rPr>
          <w:rFonts w:ascii="Calibri" w:cs="Calibri" w:eastAsia="Calibri" w:hAnsi="Calibri"/>
          <w:color w:val="000000"/>
          <w:sz w:val="22"/>
          <w:szCs w:val="22"/>
          <w:rtl w:val="0"/>
        </w:rPr>
        <w:t xml:space="preserve">) del Bando, l’Accordo di partenariato deve necessariamente prevedere:</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120" w:before="12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l’indicazione di uno dei partner con il ruolo di Capofila;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120" w:before="12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responsabilità solidale di tutti i partner nei confronti dello Spoke per quanto riguarda l’esecuzione del progetto per tutta la durata del contratto d’obbligo sottoscritto;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120" w:before="12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l’indicazione del ruolo di ciascun partner nella realizzazione del progetto.</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120" w:before="12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l’accordo sui diritti di proprietà intellettuale e diffusione dei risultati</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120" w:before="120" w:line="259" w:lineRule="auto"/>
        <w:ind w:left="284"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ai sensi di quanto descritto nelle Sez. 3, 4 e 5 del Bando, i partenariati devono comportare la collaborazione effettiva tra i Partner per la realizzazione delle attività del Progetto e non possono subire variazioni di alcun tipo tra la data di presentazione della domanda di finanziamento e la data di concessione del contributo,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ind w:right="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TUTTO CIÒ PREMESSO E CONSIDERATO</w:t>
      </w:r>
    </w:p>
    <w:p w:rsidR="00000000" w:rsidDel="00000000" w:rsidP="00000000" w:rsidRDefault="00000000" w:rsidRPr="00000000" w14:paraId="00000026">
      <w:pPr>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 le Parti si sottoscrive il seguente ACCORDO DI PARTENARIATO</w:t>
      </w:r>
    </w:p>
    <w:p w:rsidR="00000000" w:rsidDel="00000000" w:rsidP="00000000" w:rsidRDefault="00000000" w:rsidRPr="00000000" w14:paraId="00000028">
      <w:pPr>
        <w:ind w:right="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1 – Oggetto ed impegni delle Parti</w:t>
      </w:r>
    </w:p>
    <w:p w:rsidR="00000000" w:rsidDel="00000000" w:rsidP="00000000" w:rsidRDefault="00000000" w:rsidRPr="00000000" w14:paraId="000000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il presente Accordo le Parti intendono formalizzare la propria associazione ai fini della partecipazione al Bando e disciplinare gli impegni reciproci.</w:t>
      </w:r>
    </w:p>
    <w:p w:rsidR="00000000" w:rsidDel="00000000" w:rsidP="00000000" w:rsidRDefault="00000000" w:rsidRPr="00000000" w14:paraId="000000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le Parti si impegnano a:</w:t>
      </w:r>
    </w:p>
    <w:p w:rsidR="00000000" w:rsidDel="00000000" w:rsidP="00000000" w:rsidRDefault="00000000" w:rsidRPr="00000000" w14:paraId="0000002C">
      <w:pPr>
        <w:numPr>
          <w:ilvl w:val="0"/>
          <w:numId w:val="4"/>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leggere, elaborare, validare e approvare il </w:t>
      </w:r>
      <w:r w:rsidDel="00000000" w:rsidR="00000000" w:rsidRPr="00000000">
        <w:rPr>
          <w:rFonts w:ascii="Calibri" w:cs="Calibri" w:eastAsia="Calibri" w:hAnsi="Calibri"/>
          <w:sz w:val="22"/>
          <w:szCs w:val="22"/>
          <w:rtl w:val="0"/>
        </w:rPr>
        <w:t xml:space="preserve">Progetto di R&amp;S;</w:t>
      </w:r>
    </w:p>
    <w:p w:rsidR="00000000" w:rsidDel="00000000" w:rsidP="00000000" w:rsidRDefault="00000000" w:rsidRPr="00000000" w14:paraId="0000002D">
      <w:pPr>
        <w:numPr>
          <w:ilvl w:val="0"/>
          <w:numId w:val="4"/>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realizzare le attività di propria competenza previste all'interno del Progetto di R&amp;S, nel rispetto dei criteri e delle modalità definiti dal presente Accordo di Partenariato e dal Bando, così come dettagliate nella domanda di partecipazione al Bando;</w:t>
      </w:r>
    </w:p>
    <w:p w:rsidR="00000000" w:rsidDel="00000000" w:rsidP="00000000" w:rsidRDefault="00000000" w:rsidRPr="00000000" w14:paraId="0000002E">
      <w:pPr>
        <w:numPr>
          <w:ilvl w:val="0"/>
          <w:numId w:val="4"/>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assicurare un utilizzo del contributo a fondo perduto coerente con le normative vigenti in tema di agevolazioni pubbliche;</w:t>
      </w:r>
    </w:p>
    <w:p w:rsidR="00000000" w:rsidDel="00000000" w:rsidP="00000000" w:rsidRDefault="00000000" w:rsidRPr="00000000" w14:paraId="0000002F">
      <w:pPr>
        <w:numPr>
          <w:ilvl w:val="0"/>
          <w:numId w:val="4"/>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rsidR="00000000" w:rsidDel="00000000" w:rsidP="00000000" w:rsidRDefault="00000000" w:rsidRPr="00000000" w14:paraId="00000030">
      <w:pPr>
        <w:numPr>
          <w:ilvl w:val="0"/>
          <w:numId w:val="4"/>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assicurare, ciascuno per la parte di propria competenza, la copertura finanziaria delle spese ammissibili non coperte dal contributo a fondo perduto di cui al presente Bando e la sottoscrizione degli impegni finanziari previsti dal Contratto d’obbligo.</w:t>
      </w:r>
    </w:p>
    <w:p w:rsidR="00000000" w:rsidDel="00000000" w:rsidP="00000000" w:rsidRDefault="00000000" w:rsidRPr="00000000" w14:paraId="00000031">
      <w:pPr>
        <w:spacing w:after="120" w:before="120" w:lineRule="auto"/>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2 - Partner Capofila</w:t>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Partner Capofila è responsabile dell’attività di coordinamento amministrativo nei confronti dello Spoke;</w:t>
      </w:r>
    </w:p>
    <w:p w:rsidR="00000000" w:rsidDel="00000000" w:rsidP="00000000" w:rsidRDefault="00000000" w:rsidRPr="00000000" w14:paraId="00000034">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il Partner Capofila è tenuto a:</w:t>
      </w:r>
    </w:p>
    <w:p w:rsidR="00000000" w:rsidDel="00000000" w:rsidP="00000000" w:rsidRDefault="00000000" w:rsidRPr="00000000" w14:paraId="00000036">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compilare la domanda di partecipazione e inviarla per conto di tutto il Partenariato;</w:t>
      </w:r>
    </w:p>
    <w:p w:rsidR="00000000" w:rsidDel="00000000" w:rsidP="00000000" w:rsidRDefault="00000000" w:rsidRPr="00000000" w14:paraId="00000037">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coordinare la predisposizione di tutta la documentazione richiesta dal Bando e dagli atti ad essa conseguenti e curare la trasmissione della stessa;</w:t>
      </w:r>
    </w:p>
    <w:p w:rsidR="00000000" w:rsidDel="00000000" w:rsidP="00000000" w:rsidRDefault="00000000" w:rsidRPr="00000000" w14:paraId="00000038">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coordinare le attività di rendicontazione in capo a ciascun Partner e curarne la trasmissione allo Spoke;</w:t>
      </w:r>
    </w:p>
    <w:p w:rsidR="00000000" w:rsidDel="00000000" w:rsidP="00000000" w:rsidRDefault="00000000" w:rsidRPr="00000000" w14:paraId="00000039">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coordinare i flussi informativi verso lo Spoke;</w:t>
      </w:r>
    </w:p>
    <w:p w:rsidR="00000000" w:rsidDel="00000000" w:rsidP="00000000" w:rsidRDefault="00000000" w:rsidRPr="00000000" w14:paraId="0000003A">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monitorare in itinere il rispetto degli impegni assunti da ciascun Partner e segnalare tempestivamente eventuali ritardi e/o inadempimenti e/o eventi che possano incidere sulla composizione del Partenariato e/o sulla realizzazione del </w:t>
      </w:r>
      <w:r w:rsidDel="00000000" w:rsidR="00000000" w:rsidRPr="00000000">
        <w:rPr>
          <w:rFonts w:ascii="Calibri" w:cs="Calibri" w:eastAsia="Calibri" w:hAnsi="Calibri"/>
          <w:sz w:val="22"/>
          <w:szCs w:val="22"/>
          <w:rtl w:val="0"/>
        </w:rPr>
        <w:t xml:space="preserve">Progetto di R&amp;S;</w:t>
      </w:r>
    </w:p>
    <w:p w:rsidR="00000000" w:rsidDel="00000000" w:rsidP="00000000" w:rsidRDefault="00000000" w:rsidRPr="00000000" w14:paraId="0000003B">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coordinare e gestire l’invio di eventuali istanze da parte dei componenti del partenariato allo Spoke (ad es: richiesta di proroga, quesiti o richieste di chiarimento). </w:t>
      </w:r>
    </w:p>
    <w:p w:rsidR="00000000" w:rsidDel="00000000" w:rsidP="00000000" w:rsidRDefault="00000000" w:rsidRPr="00000000" w14:paraId="0000003C">
      <w:pPr>
        <w:numPr>
          <w:ilvl w:val="0"/>
          <w:numId w:val="6"/>
        </w:numPr>
        <w:spacing w:after="120" w:before="120" w:lineRule="auto"/>
        <w:ind w:left="568"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Sottoscrivere il contratto d’obbligo con lo Spoke in nome e per conto anche delle altre Parti.</w:t>
      </w:r>
    </w:p>
    <w:p w:rsidR="00000000" w:rsidDel="00000000" w:rsidP="00000000" w:rsidRDefault="00000000" w:rsidRPr="00000000" w14:paraId="0000003D">
      <w:pPr>
        <w:spacing w:after="120" w:before="120" w:lineRule="auto"/>
        <w:ind w:left="28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3 – Ruolo ed impegni dei Partner</w:t>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Ciascun Partner è responsabile della realizzazione delle attività di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Progetto di R&amp;S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di pr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opria competenza che saranno dettagliate nella domanda di partecipazione al Bando.</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Ciascun Partner s’impegna a:</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Conferire al Capofila (</w:t>
      </w:r>
      <w:r w:rsidDel="00000000" w:rsidR="00000000" w:rsidRPr="00000000">
        <w:rPr>
          <w:rFonts w:ascii="Calibri" w:cs="Calibri" w:eastAsia="Calibri" w:hAnsi="Calibri"/>
          <w:i w:val="1"/>
          <w:color w:val="366091"/>
          <w:sz w:val="22"/>
          <w:szCs w:val="22"/>
          <w:rtl w:val="0"/>
        </w:rPr>
        <w:t xml:space="preserve">inserire denominazione</w:t>
      </w:r>
      <w:r w:rsidDel="00000000" w:rsidR="00000000" w:rsidRPr="00000000">
        <w:rPr>
          <w:rFonts w:ascii="Calibri" w:cs="Calibri" w:eastAsia="Calibri" w:hAnsi="Calibri"/>
          <w:color w:val="000000"/>
          <w:sz w:val="22"/>
          <w:szCs w:val="22"/>
          <w:rtl w:val="0"/>
        </w:rPr>
        <w:t xml:space="preserve">), tramite il presente Accordo di Partenariato, il mandato a sottoscrivere il Contratto d’Obbligo con lo Spoke;</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attuare tutte le eventuali varianti e/o modifiche al progetto, purché preventivamente autorizzate secondo le modalità previs</w:t>
      </w:r>
      <w:r w:rsidDel="00000000" w:rsidR="00000000" w:rsidRPr="00000000">
        <w:rPr>
          <w:rFonts w:ascii="Calibri" w:cs="Calibri" w:eastAsia="Calibri" w:hAnsi="Calibri"/>
          <w:color w:val="000000"/>
          <w:sz w:val="22"/>
          <w:szCs w:val="22"/>
          <w:rtl w:val="0"/>
        </w:rPr>
        <w:t xml:space="preserve">te nella Sez. 6.3 del Bando;</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comprovare il conseguimento degli obiettivi del progetto di ricerca, trasmettendo, con cadenza periodica ovvero su richiesta dello SPOKE ed HUB, ogni informazione necessaria alla corretta alimentazione del Sistema “ReGiS”;</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predisporre la rendicontazione fisica e finanziaria delle spese effettivamente sostenute, nonché trasmettere, relativamente alle proprie attività, la documentazione necessaria alla dimostrazione dello svolgimento del progetto, secondo quanto stabilito </w:t>
      </w:r>
      <w:r w:rsidDel="00000000" w:rsidR="00000000" w:rsidRPr="00000000">
        <w:rPr>
          <w:rFonts w:ascii="Calibri" w:cs="Calibri" w:eastAsia="Calibri" w:hAnsi="Calibri"/>
          <w:color w:val="000000"/>
          <w:sz w:val="22"/>
          <w:szCs w:val="22"/>
          <w:rtl w:val="0"/>
        </w:rPr>
        <w:t xml:space="preserve">nell’art. 6.2 del Bando;</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effettuare i controlli di gestione e amministrativo-contabili previsti dalla legislazione nazionale applicabile per garantire la regolarità delle procedure e delle spese sostenute, nonché la riferibilità delle spese al progetto ammesso al finanziamento sul PNRR;</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60" w:before="60" w:lineRule="auto"/>
        <w:ind w:left="568" w:right="0"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assicurare il rispetto della normativa vigente sugli aiuti di Stato;</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partecipare, ove richiesto, alle riunioni convocate dallo Spoke o dall’HUB;</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essere responsabile in sede risarcitoria per qualsiasi perdita, danno o eventuale lesione derivanti da fatti, azioni o omissioni propri e/o dei propri dipendenti e collaboratori;</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individuare eventuali fattori che possano determinare ritardi che incidano in maniera considerevole sulla tempistica attuativa e di spesa definita nel progetto, relazionando allo Spoke sugli stessi;</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notificare tempestivamente allo Spoke, affinché lo Spoke lo notifichi all’Hub e se necessario l’Hub al MUR, qualsiasi informazione significativa, fatto, problema o ritardo che possa influire sul progetto;</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adottare principi di sana gestione finanziaria, in particolare in materia di prevenzione dei   conflitti di interessi, delle frodi, della corruzione, obbligandosi a restituire i fondi che risultassero indebitamente assegnati;</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60" w:before="60" w:lineRule="auto"/>
        <w:ind w:left="568"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garantire la conservazione della documentazione, tracciabilità delle operazioni, e gli adempimenti in materia di informazione, comunicazione e visibilità, </w:t>
      </w:r>
      <w:r w:rsidDel="00000000" w:rsidR="00000000" w:rsidRPr="00000000">
        <w:rPr>
          <w:rFonts w:ascii="Calibri" w:cs="Calibri" w:eastAsia="Calibri" w:hAnsi="Calibri"/>
          <w:color w:val="000000"/>
          <w:sz w:val="22"/>
          <w:szCs w:val="22"/>
          <w:rtl w:val="0"/>
        </w:rPr>
        <w:t xml:space="preserve">nei termini precisati negli art. 6.</w:t>
      </w:r>
      <w:r w:rsidDel="00000000" w:rsidR="00000000" w:rsidRPr="00000000">
        <w:rPr>
          <w:rFonts w:ascii="Calibri" w:cs="Calibri" w:eastAsia="Calibri" w:hAnsi="Calibri"/>
          <w:sz w:val="22"/>
          <w:szCs w:val="22"/>
          <w:rtl w:val="0"/>
        </w:rPr>
        <w:t xml:space="preserve">6 </w:t>
      </w:r>
      <w:r w:rsidDel="00000000" w:rsidR="00000000" w:rsidRPr="00000000">
        <w:rPr>
          <w:rFonts w:ascii="Calibri" w:cs="Calibri" w:eastAsia="Calibri" w:hAnsi="Calibri"/>
          <w:color w:val="000000"/>
          <w:sz w:val="22"/>
          <w:szCs w:val="22"/>
          <w:rtl w:val="0"/>
        </w:rPr>
        <w:t xml:space="preserve">e 6.</w:t>
      </w:r>
      <w:r w:rsidDel="00000000" w:rsidR="00000000" w:rsidRPr="00000000">
        <w:rPr>
          <w:rFonts w:ascii="Calibri" w:cs="Calibri" w:eastAsia="Calibri" w:hAnsi="Calibri"/>
          <w:sz w:val="22"/>
          <w:szCs w:val="22"/>
          <w:rtl w:val="0"/>
        </w:rPr>
        <w:t xml:space="preserve">7</w:t>
      </w:r>
      <w:r w:rsidDel="00000000" w:rsidR="00000000" w:rsidRPr="00000000">
        <w:rPr>
          <w:rFonts w:ascii="Calibri" w:cs="Calibri" w:eastAsia="Calibri" w:hAnsi="Calibri"/>
          <w:color w:val="000000"/>
          <w:sz w:val="22"/>
          <w:szCs w:val="22"/>
          <w:rtl w:val="0"/>
        </w:rPr>
        <w:t xml:space="preserve"> del Bando;</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60" w:line="276"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garantire alle istituzioni di ricerca pubbliche dell’Iniziativa Fit4MedRob - Fit for Medical Robotics PNC0000007 –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Spoke 1 il comodato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d’uso gratuito delle soluzioni e dei risultati delle attività dei progetti per un periodo di almeno cinque anni dopo la fine dell’Iniziativa Fit4MedRob, con possibilità di rinnovo dell’accordo.</w:t>
      </w:r>
    </w:p>
    <w:p w:rsidR="00000000" w:rsidDel="00000000" w:rsidP="00000000" w:rsidRDefault="00000000" w:rsidRPr="00000000" w14:paraId="00000053">
      <w:pPr>
        <w:spacing w:after="60" w:before="60" w:line="276" w:lineRule="auto"/>
        <w:ind w:left="284" w:firstLine="0"/>
        <w:jc w:val="both"/>
        <w:rPr/>
      </w:pPr>
      <w:r w:rsidDel="00000000" w:rsidR="00000000" w:rsidRPr="00000000">
        <w:rPr>
          <w:rtl w:val="0"/>
        </w:rPr>
      </w:r>
    </w:p>
    <w:p w:rsidR="00000000" w:rsidDel="00000000" w:rsidP="00000000" w:rsidRDefault="00000000" w:rsidRPr="00000000" w14:paraId="00000054">
      <w:pPr>
        <w:spacing w:after="60" w:before="60" w:line="276" w:lineRule="auto"/>
        <w:ind w:left="284" w:firstLine="0"/>
        <w:jc w:val="both"/>
        <w:rPr/>
      </w:pPr>
      <w:r w:rsidDel="00000000" w:rsidR="00000000" w:rsidRPr="00000000">
        <w:rPr>
          <w:rtl w:val="0"/>
        </w:rPr>
      </w:r>
    </w:p>
    <w:p w:rsidR="00000000" w:rsidDel="00000000" w:rsidP="00000000" w:rsidRDefault="00000000" w:rsidRPr="00000000" w14:paraId="00000055">
      <w:pPr>
        <w:spacing w:after="60" w:before="60" w:line="276" w:lineRule="auto"/>
        <w:ind w:left="284" w:firstLine="0"/>
        <w:jc w:val="both"/>
        <w:rPr/>
      </w:pPr>
      <w:r w:rsidDel="00000000" w:rsidR="00000000" w:rsidRPr="00000000">
        <w:rPr>
          <w:rtl w:val="0"/>
        </w:rPr>
      </w:r>
    </w:p>
    <w:p w:rsidR="00000000" w:rsidDel="00000000" w:rsidP="00000000" w:rsidRDefault="00000000" w:rsidRPr="00000000" w14:paraId="00000056">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4 — Responsabilità</w:t>
      </w:r>
    </w:p>
    <w:p w:rsidR="00000000" w:rsidDel="00000000" w:rsidP="00000000" w:rsidRDefault="00000000" w:rsidRPr="00000000" w14:paraId="00000057">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Parti sono responsabili in solido nei confronti dello Spoke per quanto riguarda l’esecuzione del progetto per tutta la durata del contratto d’obbligo che sarà sottoscritto dal Capofila in nome e per conto di tutti i partner in caso di finanziamento. Ferma restando la responsabilità solidale di cui sopra, nei rapporti interni al partenariato ciascuna delle Parti sarà responsabile per le attività di propria competenza.   </w:t>
      </w:r>
    </w:p>
    <w:p w:rsidR="00000000" w:rsidDel="00000000" w:rsidP="00000000" w:rsidRDefault="00000000" w:rsidRPr="00000000" w14:paraId="00000058">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5 - Durata</w:t>
      </w:r>
    </w:p>
    <w:p w:rsidR="00000000" w:rsidDel="00000000" w:rsidP="00000000" w:rsidRDefault="00000000" w:rsidRPr="00000000" w14:paraId="0000005A">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presente Accordo entra in vigore dalla sua sottoscrizione e resta valido sino alla data di conclusione del Progetto, accertata dal Capofila congiuntamente allo Spoke.</w:t>
      </w:r>
    </w:p>
    <w:p w:rsidR="00000000" w:rsidDel="00000000" w:rsidP="00000000" w:rsidRDefault="00000000" w:rsidRPr="00000000" w14:paraId="0000005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Sarà comunque valido ed avrà effetto sin tanto che sussistano pendenze tra le Parti e/o con lo Spoke tali da rendere applicabile il presente atto.</w:t>
      </w:r>
    </w:p>
    <w:p w:rsidR="00000000" w:rsidDel="00000000" w:rsidP="00000000" w:rsidRDefault="00000000" w:rsidRPr="00000000" w14:paraId="0000005C">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presente Accordo cesserà di avere effetto nel caso in cui il Progetto non risulti finanziato e non ottenga l’approvazione da parte dello Spoke.</w:t>
      </w:r>
    </w:p>
    <w:p w:rsidR="00000000" w:rsidDel="00000000" w:rsidP="00000000" w:rsidRDefault="00000000" w:rsidRPr="00000000" w14:paraId="0000005D">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after="120" w:before="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Articolo 6 — Disciplina dei risultati dell’attività di ricerca e sviluppo </w:t>
      </w:r>
    </w:p>
    <w:p w:rsidR="00000000" w:rsidDel="00000000" w:rsidP="00000000" w:rsidRDefault="00000000" w:rsidRPr="00000000" w14:paraId="000000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definita Proprietà Intellettuale Preesistente quella generata precedentemente all’elaborazione ed avvio del Progetto di Ricerca, Sviluppo ed Innovazione oggetto del presente accordo. Le Parti concordano che la Proprietà Intellettuale Preesistente rimane di proprietà e in esclusiva disponibilità della Parte che ne è titolare, fermi restando i vincoli di riservatezza a carico delle altre Parti.</w:t>
      </w:r>
    </w:p>
    <w:p w:rsidR="00000000" w:rsidDel="00000000" w:rsidP="00000000" w:rsidRDefault="00000000" w:rsidRPr="00000000" w14:paraId="0000006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disciplinano il regime di proprietà, di utilizzo, di diffusione e di pubblicazione dei risultati derivanti dall’esecuzione dell’attività di ricerca e sviluppo nei termini seguenti:</w:t>
      </w:r>
    </w:p>
    <w:p w:rsidR="00000000" w:rsidDel="00000000" w:rsidP="00000000" w:rsidRDefault="00000000" w:rsidRPr="00000000" w14:paraId="0000006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6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Proprietà dei Risultati e relativa tutela legale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si riservano la facoltà di pervenire ad ulteriori accordi per regolamentare la protezione, l’uso e lo sfruttamento di detti risultati.</w:t>
      </w:r>
    </w:p>
    <w:p w:rsidR="00000000" w:rsidDel="00000000" w:rsidP="00000000" w:rsidRDefault="00000000" w:rsidRPr="00000000" w14:paraId="0000006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6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Diritti di Accesso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concordano con i seguenti principi generali:</w:t>
      </w:r>
    </w:p>
    <w:p w:rsidR="00000000" w:rsidDel="00000000" w:rsidP="00000000" w:rsidRDefault="00000000" w:rsidRPr="00000000" w14:paraId="00000067">
      <w:pPr>
        <w:numPr>
          <w:ilvl w:val="0"/>
          <w:numId w:val="5"/>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rsidR="00000000" w:rsidDel="00000000" w:rsidP="00000000" w:rsidRDefault="00000000" w:rsidRPr="00000000" w14:paraId="00000068">
      <w:pPr>
        <w:numPr>
          <w:ilvl w:val="0"/>
          <w:numId w:val="5"/>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Informazioni non potranno essere utilizzate per scopi diversi da quelli per i quali sono state fornite, senza una preventiva autorizzazione scritta dal soggetto che le ha fornite.</w:t>
      </w:r>
    </w:p>
    <w:p w:rsidR="00000000" w:rsidDel="00000000" w:rsidP="00000000" w:rsidRDefault="00000000" w:rsidRPr="00000000" w14:paraId="00000069">
      <w:pPr>
        <w:numPr>
          <w:ilvl w:val="0"/>
          <w:numId w:val="5"/>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Ciascuna Parte avrà cura di applicare le opportune misure per mantenere segrete le Informazioni delle altre Parti.</w:t>
      </w:r>
    </w:p>
    <w:p w:rsidR="00000000" w:rsidDel="00000000" w:rsidP="00000000" w:rsidRDefault="00000000" w:rsidRPr="00000000" w14:paraId="0000006A">
      <w:pPr>
        <w:numPr>
          <w:ilvl w:val="0"/>
          <w:numId w:val="5"/>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impegni di cui sopra resteranno vincolanti per un periodo di 5 anni successivo alla conclusione del Progetto e non si applicano alle informazioni che ogni Parte possa dimostrare siano già pubbliche.</w:t>
      </w:r>
    </w:p>
    <w:p w:rsidR="00000000" w:rsidDel="00000000" w:rsidP="00000000" w:rsidRDefault="00000000" w:rsidRPr="00000000" w14:paraId="0000006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6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ai Risultati per lo svolgimento del Progetto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concordano con i seguenti principi generali:</w:t>
      </w:r>
    </w:p>
    <w:p w:rsidR="00000000" w:rsidDel="00000000" w:rsidP="00000000" w:rsidRDefault="00000000" w:rsidRPr="00000000" w14:paraId="0000006D">
      <w:pPr>
        <w:numPr>
          <w:ilvl w:val="0"/>
          <w:numId w:val="7"/>
        </w:numPr>
        <w:spacing w:after="60" w:before="60" w:lineRule="auto"/>
        <w:ind w:left="851"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rsidR="00000000" w:rsidDel="00000000" w:rsidP="00000000" w:rsidRDefault="00000000" w:rsidRPr="00000000" w14:paraId="0000006E">
      <w:pPr>
        <w:numPr>
          <w:ilvl w:val="0"/>
          <w:numId w:val="7"/>
        </w:numPr>
        <w:spacing w:after="60" w:before="60" w:lineRule="auto"/>
        <w:ind w:left="851"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Ciascuna Parte avrà cura di applicare le opportune misure per mantenere segrete le Informazioni e i risultati ottenuti delle altre Parti per lo svolgimento del Progetto.</w:t>
      </w:r>
    </w:p>
    <w:p w:rsidR="00000000" w:rsidDel="00000000" w:rsidP="00000000" w:rsidRDefault="00000000" w:rsidRPr="00000000" w14:paraId="0000006F">
      <w:pPr>
        <w:numPr>
          <w:ilvl w:val="0"/>
          <w:numId w:val="7"/>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impegni di cui sopra resteranno vincolanti per un periodo di 5 anni successivo alla conclusione del Progetto e non si applicano alle informazioni che ogni Parte possa dimostrare siano già pubbliche.</w:t>
      </w:r>
    </w:p>
    <w:p w:rsidR="00000000" w:rsidDel="00000000" w:rsidP="00000000" w:rsidRDefault="00000000" w:rsidRPr="00000000" w14:paraId="0000007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60" w:before="60" w:line="240" w:lineRule="auto"/>
        <w:ind w:left="568"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ai Risultati per l’utilizzo o lo sfruttamento economico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5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concordano i seguenti principi:</w:t>
      </w:r>
    </w:p>
    <w:p w:rsidR="00000000" w:rsidDel="00000000" w:rsidP="00000000" w:rsidRDefault="00000000" w:rsidRPr="00000000" w14:paraId="00000072">
      <w:pPr>
        <w:numPr>
          <w:ilvl w:val="0"/>
          <w:numId w:val="9"/>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rsidR="00000000" w:rsidDel="00000000" w:rsidP="00000000" w:rsidRDefault="00000000" w:rsidRPr="00000000" w14:paraId="00000073">
      <w:pPr>
        <w:numPr>
          <w:ilvl w:val="0"/>
          <w:numId w:val="9"/>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 della quota del rinunciatario. </w:t>
      </w:r>
    </w:p>
    <w:p w:rsidR="00000000" w:rsidDel="00000000" w:rsidP="00000000" w:rsidRDefault="00000000" w:rsidRPr="00000000" w14:paraId="00000074">
      <w:pPr>
        <w:numPr>
          <w:ilvl w:val="0"/>
          <w:numId w:val="9"/>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Qualora i risultati appartengano a più Parti, ogni utilizzo che un titolare intenda farne per scopi differenti da quelli di ricerca e/o didattica richiederà la stipula di un apposito accordo di licenza d’uso commerciale in relazione alla/e quota/e di titolarità delle altre Parti. </w:t>
      </w:r>
    </w:p>
    <w:p w:rsidR="00000000" w:rsidDel="00000000" w:rsidP="00000000" w:rsidRDefault="00000000" w:rsidRPr="00000000" w14:paraId="00000075">
      <w:pPr>
        <w:numPr>
          <w:ilvl w:val="0"/>
          <w:numId w:val="9"/>
        </w:numPr>
        <w:spacing w:after="60" w:before="60" w:lineRule="auto"/>
        <w:ind w:left="851"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Ogni concessione, trasferimento o attribuzione a terzi non titolari di diritti relativi ai risultati generati in comproprietà richiederà il consenso di tutti le Parti titolari.</w:t>
      </w:r>
    </w:p>
    <w:p w:rsidR="00000000" w:rsidDel="00000000" w:rsidP="00000000" w:rsidRDefault="00000000" w:rsidRPr="00000000" w14:paraId="000000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Riservatezza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Salvi gli obblighi di cui al Bando, ciascuna Parte si impegna a mantenere la massima riservatezza sul contenuto del presente Accordo e, conseguentemente, si impegna a non divulgarlo in alcun modo senza il preventivo consenso scritto delle altre Parti.</w:t>
      </w:r>
    </w:p>
    <w:p w:rsidR="00000000" w:rsidDel="00000000" w:rsidP="00000000" w:rsidRDefault="00000000" w:rsidRPr="00000000" w14:paraId="000000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Qualora i risultati appartengano a più Parti, la pubblicazione dovrà avvenire con il consenso di tutte le Parti titolari. L’assenso alla pubblicazione non sarà irragionevolmente negato e la pubblicazione potrà essere rinviata solo con riguardo a strette considerazioni sulla protezione della proprietà intellettuale scaturente dal Progetto.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Parti si impegnano inoltre a rispettare le norme previste dalle Linee Guida per le azioni di informazione e comunicazione del Ministero dell’Università e della Ricerca nella versione 2.0 del 5 luglio 2023.</w:t>
      </w:r>
    </w:p>
    <w:p w:rsidR="00000000" w:rsidDel="00000000" w:rsidP="00000000" w:rsidRDefault="00000000" w:rsidRPr="00000000" w14:paraId="000000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Rispetto dei principi Open Science e Fair Data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“as open as possible, as closed as necessary”, adottando le migliori pratiche dell’“Open science” e “FAIR Data Management”.</w:t>
      </w:r>
    </w:p>
    <w:p w:rsidR="00000000" w:rsidDel="00000000" w:rsidP="00000000" w:rsidRDefault="00000000" w:rsidRPr="00000000" w14:paraId="0000007E">
      <w:pPr>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spacing w:after="60" w:before="60" w:lineRule="auto"/>
        <w:jc w:val="both"/>
        <w:rPr>
          <w:rFonts w:ascii="Calibri" w:cs="Calibri" w:eastAsia="Calibri" w:hAnsi="Calibri"/>
          <w:i w:val="1"/>
          <w:color w:val="366091"/>
          <w:sz w:val="22"/>
          <w:szCs w:val="22"/>
        </w:rPr>
      </w:pPr>
      <w:r w:rsidDel="00000000" w:rsidR="00000000" w:rsidRPr="00000000">
        <w:rPr>
          <w:rtl w:val="0"/>
        </w:rPr>
      </w:r>
    </w:p>
    <w:p w:rsidR="00000000" w:rsidDel="00000000" w:rsidP="00000000" w:rsidRDefault="00000000" w:rsidRPr="00000000" w14:paraId="00000080">
      <w:pPr>
        <w:spacing w:after="60" w:before="60" w:lineRule="auto"/>
        <w:jc w:val="both"/>
        <w:rPr>
          <w:rFonts w:ascii="Calibri" w:cs="Calibri" w:eastAsia="Calibri" w:hAnsi="Calibri"/>
          <w:i w:val="1"/>
          <w:color w:val="366091"/>
          <w:sz w:val="22"/>
          <w:szCs w:val="22"/>
        </w:rPr>
      </w:pPr>
      <w:r w:rsidDel="00000000" w:rsidR="00000000" w:rsidRPr="00000000">
        <w:rPr>
          <w:rFonts w:ascii="Calibri" w:cs="Calibri" w:eastAsia="Calibri" w:hAnsi="Calibri"/>
          <w:i w:val="1"/>
          <w:color w:val="366091"/>
          <w:sz w:val="22"/>
          <w:szCs w:val="22"/>
          <w:rtl w:val="0"/>
        </w:rPr>
        <w:t xml:space="preserve">Firma digitale o elettronica del legale rappresentante o soggetto delegato con procura di legge con potere di firma di </w:t>
      </w:r>
      <w:r w:rsidDel="00000000" w:rsidR="00000000" w:rsidRPr="00000000">
        <w:rPr>
          <w:rFonts w:ascii="Calibri" w:cs="Calibri" w:eastAsia="Calibri" w:hAnsi="Calibri"/>
          <w:b w:val="1"/>
          <w:i w:val="1"/>
          <w:color w:val="366091"/>
          <w:sz w:val="22"/>
          <w:szCs w:val="22"/>
          <w:rtl w:val="0"/>
        </w:rPr>
        <w:t xml:space="preserve">ciascun partner</w:t>
      </w:r>
      <w:r w:rsidDel="00000000" w:rsidR="00000000" w:rsidRPr="00000000">
        <w:rPr>
          <w:rtl w:val="0"/>
        </w:rPr>
      </w:r>
    </w:p>
    <w:p w:rsidR="00000000" w:rsidDel="00000000" w:rsidP="00000000" w:rsidRDefault="00000000" w:rsidRPr="00000000" w14:paraId="00000081">
      <w:pPr>
        <w:spacing w:after="60" w:before="60" w:lineRule="auto"/>
        <w:ind w:left="2124" w:right="0" w:firstLine="707.000000000000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2">
      <w:pPr>
        <w:spacing w:after="60" w:before="60" w:lineRule="auto"/>
        <w:ind w:firstLine="709"/>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 </w:t>
      </w:r>
      <w:r w:rsidDel="00000000" w:rsidR="00000000" w:rsidRPr="00000000">
        <w:rPr>
          <w:rFonts w:ascii="Calibri" w:cs="Calibri" w:eastAsia="Calibri" w:hAnsi="Calibri"/>
          <w:i w:val="1"/>
          <w:color w:val="366091"/>
          <w:sz w:val="22"/>
          <w:szCs w:val="22"/>
          <w:rtl w:val="0"/>
        </w:rPr>
        <w:t xml:space="preserve">nome Capofila</w:t>
      </w:r>
      <w:r w:rsidDel="00000000" w:rsidR="00000000" w:rsidRPr="00000000">
        <w:rPr>
          <w:rFonts w:ascii="Calibri" w:cs="Calibri" w:eastAsia="Calibri" w:hAnsi="Calibri"/>
          <w:b w:val="1"/>
          <w:sz w:val="22"/>
          <w:szCs w:val="22"/>
          <w:rtl w:val="0"/>
        </w:rPr>
        <w:t xml:space="preserve">     ________________              </w:t>
      </w:r>
    </w:p>
    <w:p w:rsidR="00000000" w:rsidDel="00000000" w:rsidP="00000000" w:rsidRDefault="00000000" w:rsidRPr="00000000" w14:paraId="00000083">
      <w:pPr>
        <w:spacing w:after="60" w:before="60" w:lineRule="auto"/>
        <w:ind w:firstLine="709"/>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4">
      <w:pPr>
        <w:spacing w:after="60" w:before="60" w:lineRule="auto"/>
        <w:ind w:firstLine="709"/>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Per</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color w:val="366091"/>
          <w:sz w:val="22"/>
          <w:szCs w:val="22"/>
          <w:rtl w:val="0"/>
        </w:rPr>
        <w:t xml:space="preserve">nome Partner 1</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sz w:val="22"/>
          <w:szCs w:val="22"/>
          <w:rtl w:val="0"/>
        </w:rPr>
        <w:t xml:space="preserve">________________</w:t>
      </w:r>
      <w:r w:rsidDel="00000000" w:rsidR="00000000" w:rsidRPr="00000000">
        <w:rPr>
          <w:rtl w:val="0"/>
        </w:rPr>
      </w:r>
    </w:p>
    <w:p w:rsidR="00000000" w:rsidDel="00000000" w:rsidP="00000000" w:rsidRDefault="00000000" w:rsidRPr="00000000" w14:paraId="00000085">
      <w:pPr>
        <w:spacing w:after="60" w:before="60" w:lineRule="auto"/>
        <w:ind w:firstLine="709"/>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6">
      <w:pPr>
        <w:spacing w:after="60" w:before="60" w:lineRule="auto"/>
        <w:ind w:firstLine="709"/>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Per</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366091"/>
          <w:sz w:val="22"/>
          <w:szCs w:val="22"/>
          <w:rtl w:val="0"/>
        </w:rPr>
        <w:t xml:space="preserve">nome Partner 2</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sz w:val="22"/>
          <w:szCs w:val="22"/>
          <w:rtl w:val="0"/>
        </w:rPr>
        <w:t xml:space="preserve">________________</w:t>
      </w:r>
      <w:r w:rsidDel="00000000" w:rsidR="00000000" w:rsidRPr="00000000">
        <w:rPr>
          <w:rtl w:val="0"/>
        </w:rPr>
      </w:r>
    </w:p>
    <w:p w:rsidR="00000000" w:rsidDel="00000000" w:rsidP="00000000" w:rsidRDefault="00000000" w:rsidRPr="00000000" w14:paraId="00000087">
      <w:pPr>
        <w:spacing w:after="60" w:before="60" w:lineRule="auto"/>
        <w:ind w:firstLine="709"/>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pacing w:after="60" w:before="60" w:lineRule="auto"/>
        <w:ind w:firstLine="709"/>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Per</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color w:val="366091"/>
          <w:sz w:val="22"/>
          <w:szCs w:val="22"/>
          <w:rtl w:val="0"/>
        </w:rPr>
        <w:t xml:space="preserve">nome Partner 3</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sz w:val="22"/>
          <w:szCs w:val="22"/>
          <w:rtl w:val="0"/>
        </w:rPr>
        <w:t xml:space="preserve">________________</w:t>
      </w:r>
      <w:r w:rsidDel="00000000" w:rsidR="00000000" w:rsidRPr="00000000">
        <w:rPr>
          <w:rtl w:val="0"/>
        </w:rPr>
      </w:r>
    </w:p>
    <w:p w:rsidR="00000000" w:rsidDel="00000000" w:rsidP="00000000" w:rsidRDefault="00000000" w:rsidRPr="00000000" w14:paraId="00000089">
      <w:pPr>
        <w:spacing w:after="60" w:before="60" w:lineRule="auto"/>
        <w:ind w:firstLine="709"/>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A">
      <w:pPr>
        <w:spacing w:after="60" w:before="60" w:lineRule="auto"/>
        <w:ind w:left="2124" w:right="0" w:firstLine="707.000000000000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Documento firmato digitalmente ai sensi del D.Lgs.82/2005</w:t>
      </w:r>
    </w:p>
    <w:p w:rsidR="00000000" w:rsidDel="00000000" w:rsidP="00000000" w:rsidRDefault="00000000" w:rsidRPr="00000000" w14:paraId="0000008B">
      <w:pPr>
        <w:spacing w:after="240" w:lineRule="auto"/>
        <w:jc w:val="both"/>
        <w:rPr>
          <w:rFonts w:ascii="Calibri" w:cs="Calibri" w:eastAsia="Calibri" w:hAnsi="Calibri"/>
          <w:i w:val="1"/>
          <w:color w:val="366091"/>
          <w:sz w:val="22"/>
          <w:szCs w:val="22"/>
        </w:rPr>
      </w:pPr>
      <w:r w:rsidDel="00000000" w:rsidR="00000000" w:rsidRPr="00000000">
        <w:rPr>
          <w:rtl w:val="0"/>
        </w:rPr>
      </w:r>
    </w:p>
    <w:sectPr>
      <w:headerReference r:id="rId7" w:type="default"/>
      <w:footerReference r:id="rId8" w:type="default"/>
      <w:pgSz w:h="16838" w:w="11906" w:orient="portrait"/>
      <w:pgMar w:bottom="1701" w:top="1843" w:left="1134" w:right="1134" w:header="425" w:footer="9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-162559</wp:posOffset>
          </wp:positionV>
          <wp:extent cx="1214755" cy="803275"/>
          <wp:effectExtent b="0" l="0" r="0" t="0"/>
          <wp:wrapNone/>
          <wp:docPr descr="Immagine che contiene testo, Carattere, Elementi grafici, logo&#10;&#10;Descrizione generata automaticamente" id="590760479" name="image2.png"/>
          <a:graphic>
            <a:graphicData uri="http://schemas.openxmlformats.org/drawingml/2006/picture">
              <pic:pic>
                <pic:nvPicPr>
                  <pic:cNvPr descr="Immagine che contiene testo, Carattere, Elementi grafici, logo&#10;&#10;Descrizione generata automaticamente" id="0" name="image2.png"/>
                  <pic:cNvPicPr preferRelativeResize="0"/>
                </pic:nvPicPr>
                <pic:blipFill>
                  <a:blip r:embed="rId1"/>
                  <a:srcRect b="0" l="0" r="0" t="0"/>
                  <a:stretch>
                    <a:fillRect/>
                  </a:stretch>
                </pic:blipFill>
                <pic:spPr>
                  <a:xfrm>
                    <a:off x="0" y="0"/>
                    <a:ext cx="1214755" cy="803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4406900</wp:posOffset>
          </wp:positionH>
          <wp:positionV relativeFrom="paragraph">
            <wp:posOffset>-163829</wp:posOffset>
          </wp:positionV>
          <wp:extent cx="1713230" cy="847725"/>
          <wp:effectExtent b="0" l="0" r="0" t="0"/>
          <wp:wrapNone/>
          <wp:docPr descr="Immagine che contiene Carattere, logo, Elementi grafici, design&#10;&#10;Descrizione generata automaticamente" id="590760481" name="image1.png"/>
          <a:graphic>
            <a:graphicData uri="http://schemas.openxmlformats.org/drawingml/2006/picture">
              <pic:pic>
                <pic:nvPicPr>
                  <pic:cNvPr descr="Immagine che contiene Carattere, logo, Elementi grafici, design&#10;&#10;Descrizione generata automaticamente" id="0" name="image1.png"/>
                  <pic:cNvPicPr preferRelativeResize="0"/>
                </pic:nvPicPr>
                <pic:blipFill>
                  <a:blip r:embed="rId2"/>
                  <a:srcRect b="0" l="0" r="0" t="0"/>
                  <a:stretch>
                    <a:fillRect/>
                  </a:stretch>
                </pic:blipFill>
                <pic:spPr>
                  <a:xfrm>
                    <a:off x="0" y="0"/>
                    <a:ext cx="1713230" cy="847725"/>
                  </a:xfrm>
                  <a:prstGeom prst="rect"/>
                  <a:ln/>
                </pic:spPr>
              </pic:pic>
            </a:graphicData>
          </a:graphic>
        </wp:anchor>
      </w:drawing>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-681989</wp:posOffset>
          </wp:positionH>
          <wp:positionV relativeFrom="paragraph">
            <wp:posOffset>-213358</wp:posOffset>
          </wp:positionV>
          <wp:extent cx="7478895" cy="981075"/>
          <wp:effectExtent b="0" l="0" r="0" t="0"/>
          <wp:wrapNone/>
          <wp:docPr descr="Immagine che contiene testo, schermata&#10;&#10;Descrizione generata automaticamente" id="590760480" name="image3.png"/>
          <a:graphic>
            <a:graphicData uri="http://schemas.openxmlformats.org/drawingml/2006/picture">
              <pic:pic>
                <pic:nvPicPr>
                  <pic:cNvPr descr="Immagine che contiene testo, schermata&#10;&#10;Descrizione generata automaticamente" id="0" name="image3.png"/>
                  <pic:cNvPicPr preferRelativeResize="0"/>
                </pic:nvPicPr>
                <pic:blipFill>
                  <a:blip r:embed="rId1"/>
                  <a:srcRect b="49701" l="4971" r="4994" t="41935"/>
                  <a:stretch>
                    <a:fillRect/>
                  </a:stretch>
                </pic:blipFill>
                <pic:spPr>
                  <a:xfrm>
                    <a:off x="0" y="0"/>
                    <a:ext cx="7478895" cy="981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004" w:hanging="360"/>
      </w:pPr>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widowControl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widowControl w:val="0"/>
      <w:spacing w:before="40" w:lineRule="auto"/>
    </w:pPr>
    <w:rPr>
      <w:rFonts w:ascii="Cambria" w:cs="Cambria" w:eastAsia="Cambria" w:hAnsi="Cambria"/>
      <w:color w:val="243f61"/>
    </w:rPr>
  </w:style>
  <w:style w:type="paragraph" w:styleId="Heading4">
    <w:name w:val="heading 4"/>
    <w:basedOn w:val="Normal"/>
    <w:next w:val="Normal"/>
    <w:pPr>
      <w:keepNext w:val="1"/>
      <w:keepLines w:val="1"/>
      <w:widowControl w:val="0"/>
      <w:spacing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0FF7"/>
    <w:pPr>
      <w:widowControl w:val="1"/>
      <w:autoSpaceDE w:val="1"/>
      <w:autoSpaceDN w:val="1"/>
    </w:pPr>
    <w:rPr>
      <w:rFonts w:ascii="Times New Roman" w:cs="Times New Roman" w:eastAsia="Times New Roman" w:hAnsi="Times New Roman"/>
      <w:sz w:val="24"/>
      <w:szCs w:val="24"/>
      <w:lang w:eastAsia="it-IT" w:val="it-IT"/>
    </w:rPr>
  </w:style>
  <w:style w:type="paragraph" w:styleId="Titolo1">
    <w:name w:val="heading 1"/>
    <w:basedOn w:val="Normale"/>
    <w:next w:val="Normale"/>
    <w:link w:val="Titolo1Carattere"/>
    <w:uiPriority w:val="9"/>
    <w:qFormat w:val="1"/>
    <w:rsid w:val="00980DA6"/>
    <w:pPr>
      <w:keepNext w:val="1"/>
      <w:keepLines w:val="1"/>
      <w:widowControl w:val="0"/>
      <w:autoSpaceDE w:val="0"/>
      <w:autoSpaceDN w:val="0"/>
      <w:spacing w:before="240"/>
      <w:outlineLvl w:val="0"/>
    </w:pPr>
    <w:rPr>
      <w:rFonts w:asciiTheme="majorHAnsi" w:cstheme="majorBidi" w:eastAsiaTheme="majorEastAsia" w:hAnsiTheme="majorHAnsi"/>
      <w:color w:val="365f91" w:themeColor="accent1" w:themeShade="0000BF"/>
      <w:sz w:val="32"/>
      <w:szCs w:val="32"/>
      <w:lang w:eastAsia="en-US" w:val="en-US"/>
    </w:rPr>
  </w:style>
  <w:style w:type="paragraph" w:styleId="Titolo2">
    <w:name w:val="heading 2"/>
    <w:basedOn w:val="Normale"/>
    <w:next w:val="Normale"/>
    <w:link w:val="Titolo2Carattere"/>
    <w:uiPriority w:val="9"/>
    <w:unhideWhenUsed w:val="1"/>
    <w:qFormat w:val="1"/>
    <w:rsid w:val="00CE5A46"/>
    <w:pPr>
      <w:keepNext w:val="1"/>
      <w:keepLines w:val="1"/>
      <w:widowControl w:val="0"/>
      <w:autoSpaceDE w:val="0"/>
      <w:autoSpaceDN w:val="0"/>
      <w:spacing w:before="40"/>
      <w:outlineLvl w:val="1"/>
    </w:pPr>
    <w:rPr>
      <w:rFonts w:asciiTheme="majorHAnsi" w:cstheme="majorBidi" w:eastAsiaTheme="majorEastAsia" w:hAnsiTheme="majorHAnsi"/>
      <w:color w:val="365f91" w:themeColor="accent1" w:themeShade="0000BF"/>
      <w:sz w:val="26"/>
      <w:szCs w:val="26"/>
      <w:lang w:eastAsia="en-US" w:val="en-US"/>
    </w:rPr>
  </w:style>
  <w:style w:type="paragraph" w:styleId="Titolo3">
    <w:name w:val="heading 3"/>
    <w:basedOn w:val="Normale"/>
    <w:next w:val="Normale"/>
    <w:link w:val="Titolo3Carattere"/>
    <w:uiPriority w:val="9"/>
    <w:unhideWhenUsed w:val="1"/>
    <w:qFormat w:val="1"/>
    <w:rsid w:val="00CE5A46"/>
    <w:pPr>
      <w:keepNext w:val="1"/>
      <w:keepLines w:val="1"/>
      <w:widowControl w:val="0"/>
      <w:autoSpaceDE w:val="0"/>
      <w:autoSpaceDN w:val="0"/>
      <w:spacing w:before="40"/>
      <w:outlineLvl w:val="2"/>
    </w:pPr>
    <w:rPr>
      <w:rFonts w:asciiTheme="majorHAnsi" w:cstheme="majorBidi" w:eastAsiaTheme="majorEastAsia" w:hAnsiTheme="majorHAnsi"/>
      <w:color w:val="243f60" w:themeColor="accent1" w:themeShade="00007F"/>
      <w:lang w:eastAsia="en-US" w:val="en-US"/>
    </w:rPr>
  </w:style>
  <w:style w:type="paragraph" w:styleId="Titolo4">
    <w:name w:val="heading 4"/>
    <w:basedOn w:val="Normale"/>
    <w:next w:val="Normale"/>
    <w:link w:val="Titolo4Carattere"/>
    <w:uiPriority w:val="9"/>
    <w:unhideWhenUsed w:val="1"/>
    <w:qFormat w:val="1"/>
    <w:rsid w:val="00CE5A46"/>
    <w:pPr>
      <w:keepNext w:val="1"/>
      <w:keepLines w:val="1"/>
      <w:widowControl w:val="0"/>
      <w:autoSpaceDE w:val="0"/>
      <w:autoSpaceDN w:val="0"/>
      <w:spacing w:before="40"/>
      <w:outlineLvl w:val="3"/>
    </w:pPr>
    <w:rPr>
      <w:rFonts w:asciiTheme="majorHAnsi" w:cstheme="majorBidi" w:eastAsiaTheme="majorEastAsia" w:hAnsiTheme="majorHAnsi"/>
      <w:i w:val="1"/>
      <w:iCs w:val="1"/>
      <w:color w:val="365f91" w:themeColor="accent1" w:themeShade="0000BF"/>
      <w:sz w:val="22"/>
      <w:szCs w:val="22"/>
      <w:lang w:eastAsia="en-US" w:val="en-US"/>
    </w:rPr>
  </w:style>
  <w:style w:type="paragraph" w:styleId="Titolo5">
    <w:name w:val="heading 5"/>
    <w:basedOn w:val="Normale"/>
    <w:next w:val="Normale"/>
    <w:link w:val="Titolo5Carattere"/>
    <w:uiPriority w:val="9"/>
    <w:semiHidden w:val="1"/>
    <w:unhideWhenUsed w:val="1"/>
    <w:qFormat w:val="1"/>
    <w:rsid w:val="00E669F3"/>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0DA6"/>
    <w:rPr>
      <w:rFonts w:asciiTheme="majorHAnsi" w:cstheme="majorBidi" w:eastAsiaTheme="majorEastAsia" w:hAnsiTheme="majorHAnsi"/>
      <w:color w:val="365f91" w:themeColor="accent1" w:themeShade="0000BF"/>
      <w:sz w:val="32"/>
      <w:szCs w:val="32"/>
    </w:rPr>
  </w:style>
  <w:style w:type="paragraph" w:styleId="Intestazione">
    <w:name w:val="header"/>
    <w:basedOn w:val="Normale"/>
    <w:link w:val="Intestazione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IntestazioneCarattere" w:customStyle="1">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val="1"/>
    <w:rsid w:val="000335A2"/>
    <w:pPr>
      <w:widowControl w:val="0"/>
      <w:tabs>
        <w:tab w:val="center" w:pos="4819"/>
        <w:tab w:val="right" w:pos="9638"/>
      </w:tabs>
      <w:autoSpaceDE w:val="0"/>
      <w:autoSpaceDN w:val="0"/>
    </w:pPr>
    <w:rPr>
      <w:rFonts w:asciiTheme="minorHAnsi" w:cstheme="minorBidi" w:eastAsiaTheme="minorHAnsi" w:hAnsiTheme="minorHAnsi"/>
      <w:sz w:val="22"/>
      <w:szCs w:val="22"/>
      <w:lang w:eastAsia="en-US" w:val="en-US"/>
    </w:rPr>
  </w:style>
  <w:style w:type="character" w:styleId="PidipaginaCarattere" w:customStyle="1">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val="1"/>
    <w:rsid w:val="00101F84"/>
    <w:pPr>
      <w:widowControl w:val="0"/>
      <w:autoSpaceDE w:val="0"/>
      <w:autoSpaceDN w:val="0"/>
      <w:ind w:left="720"/>
      <w:contextualSpacing w:val="1"/>
    </w:pPr>
    <w:rPr>
      <w:rFonts w:asciiTheme="minorHAnsi" w:cstheme="minorBidi" w:eastAsiaTheme="minorHAnsi" w:hAnsiTheme="minorHAnsi"/>
      <w:sz w:val="22"/>
      <w:szCs w:val="22"/>
      <w:lang w:eastAsia="en-US" w:val="en-US"/>
    </w:rPr>
  </w:style>
  <w:style w:type="paragraph" w:styleId="NormaleWeb">
    <w:name w:val="Normal (Web)"/>
    <w:basedOn w:val="Normale"/>
    <w:link w:val="NormaleWebCarattere"/>
    <w:uiPriority w:val="99"/>
    <w:unhideWhenUsed w:val="1"/>
    <w:rsid w:val="001417C7"/>
    <w:pPr>
      <w:spacing w:after="100" w:afterAutospacing="1" w:before="100" w:beforeAutospacing="1"/>
    </w:pPr>
  </w:style>
  <w:style w:type="paragraph" w:styleId="Corpotesto">
    <w:name w:val="Body Text"/>
    <w:basedOn w:val="Normale"/>
    <w:link w:val="CorpotestoCarattere"/>
    <w:uiPriority w:val="1"/>
    <w:qFormat w:val="1"/>
    <w:rsid w:val="005B1460"/>
    <w:pPr>
      <w:widowControl w:val="0"/>
      <w:autoSpaceDE w:val="0"/>
      <w:autoSpaceDN w:val="0"/>
      <w:spacing w:before="120"/>
      <w:jc w:val="both"/>
    </w:pPr>
    <w:rPr>
      <w:rFonts w:asciiTheme="minorHAnsi" w:hAnsiTheme="minorHAnsi"/>
      <w:sz w:val="22"/>
      <w:lang w:eastAsia="en-US"/>
    </w:rPr>
  </w:style>
  <w:style w:type="character" w:styleId="CorpotestoCarattere" w:customStyle="1">
    <w:name w:val="Corpo testo Carattere"/>
    <w:basedOn w:val="Carpredefinitoparagrafo"/>
    <w:link w:val="Corpotesto"/>
    <w:uiPriority w:val="1"/>
    <w:rsid w:val="005B1460"/>
    <w:rPr>
      <w:rFonts w:cs="Times New Roman" w:eastAsia="Times New Roman"/>
      <w:szCs w:val="24"/>
      <w:lang w:val="it-IT"/>
    </w:rPr>
  </w:style>
  <w:style w:type="character" w:styleId="Collegamentoipertestuale">
    <w:name w:val="Hyperlink"/>
    <w:basedOn w:val="Carpredefinitoparagrafo"/>
    <w:uiPriority w:val="99"/>
    <w:unhideWhenUsed w:val="1"/>
    <w:rsid w:val="00C95629"/>
    <w:rPr>
      <w:color w:val="0000ff" w:themeColor="hyperlink"/>
      <w:u w:val="single"/>
    </w:rPr>
  </w:style>
  <w:style w:type="paragraph" w:styleId="Titolosommario">
    <w:name w:val="TOC Heading"/>
    <w:basedOn w:val="Titolo1"/>
    <w:next w:val="Normale"/>
    <w:uiPriority w:val="39"/>
    <w:unhideWhenUsed w:val="1"/>
    <w:qFormat w:val="1"/>
    <w:rsid w:val="00C95629"/>
    <w:pPr>
      <w:widowControl w:val="1"/>
      <w:autoSpaceDE w:val="1"/>
      <w:autoSpaceDN w:val="1"/>
      <w:spacing w:before="480" w:line="276" w:lineRule="auto"/>
      <w:outlineLvl w:val="9"/>
    </w:pPr>
    <w:rPr>
      <w:b w:val="1"/>
      <w:bCs w:val="1"/>
      <w:sz w:val="28"/>
      <w:szCs w:val="28"/>
      <w:lang w:eastAsia="it-IT" w:val="it-IT"/>
    </w:rPr>
  </w:style>
  <w:style w:type="paragraph" w:styleId="Sommario1">
    <w:name w:val="toc 1"/>
    <w:basedOn w:val="Normale"/>
    <w:next w:val="Normale"/>
    <w:autoRedefine w:val="1"/>
    <w:uiPriority w:val="39"/>
    <w:unhideWhenUsed w:val="1"/>
    <w:rsid w:val="00C95629"/>
    <w:pPr>
      <w:widowControl w:val="0"/>
      <w:autoSpaceDE w:val="0"/>
      <w:autoSpaceDN w:val="0"/>
      <w:spacing w:before="120"/>
    </w:pPr>
    <w:rPr>
      <w:rFonts w:asciiTheme="minorHAnsi" w:cstheme="minorHAnsi" w:eastAsiaTheme="minorHAnsi" w:hAnsiTheme="minorHAnsi"/>
      <w:b w:val="1"/>
      <w:bCs w:val="1"/>
      <w:i w:val="1"/>
      <w:iCs w:val="1"/>
      <w:lang w:eastAsia="en-US" w:val="en-US"/>
    </w:rPr>
  </w:style>
  <w:style w:type="paragraph" w:styleId="Sommario2">
    <w:name w:val="toc 2"/>
    <w:basedOn w:val="Normale"/>
    <w:next w:val="Normale"/>
    <w:autoRedefine w:val="1"/>
    <w:uiPriority w:val="39"/>
    <w:semiHidden w:val="1"/>
    <w:unhideWhenUsed w:val="1"/>
    <w:rsid w:val="00C95629"/>
    <w:pPr>
      <w:widowControl w:val="0"/>
      <w:autoSpaceDE w:val="0"/>
      <w:autoSpaceDN w:val="0"/>
      <w:spacing w:before="120"/>
      <w:ind w:left="220"/>
    </w:pPr>
    <w:rPr>
      <w:rFonts w:asciiTheme="minorHAnsi" w:cstheme="minorHAnsi" w:eastAsiaTheme="minorHAnsi" w:hAnsiTheme="minorHAnsi"/>
      <w:b w:val="1"/>
      <w:bCs w:val="1"/>
      <w:sz w:val="22"/>
      <w:szCs w:val="22"/>
      <w:lang w:eastAsia="en-US" w:val="en-US"/>
    </w:rPr>
  </w:style>
  <w:style w:type="paragraph" w:styleId="Sommario3">
    <w:name w:val="toc 3"/>
    <w:basedOn w:val="Normale"/>
    <w:next w:val="Normale"/>
    <w:autoRedefine w:val="1"/>
    <w:uiPriority w:val="39"/>
    <w:semiHidden w:val="1"/>
    <w:unhideWhenUsed w:val="1"/>
    <w:rsid w:val="00C95629"/>
    <w:pPr>
      <w:widowControl w:val="0"/>
      <w:autoSpaceDE w:val="0"/>
      <w:autoSpaceDN w:val="0"/>
      <w:ind w:left="440"/>
    </w:pPr>
    <w:rPr>
      <w:rFonts w:asciiTheme="minorHAnsi" w:cstheme="minorHAnsi" w:eastAsiaTheme="minorHAnsi" w:hAnsiTheme="minorHAnsi"/>
      <w:sz w:val="20"/>
      <w:szCs w:val="20"/>
      <w:lang w:eastAsia="en-US" w:val="en-US"/>
    </w:rPr>
  </w:style>
  <w:style w:type="paragraph" w:styleId="Sommario4">
    <w:name w:val="toc 4"/>
    <w:basedOn w:val="Normale"/>
    <w:next w:val="Normale"/>
    <w:autoRedefine w:val="1"/>
    <w:uiPriority w:val="39"/>
    <w:semiHidden w:val="1"/>
    <w:unhideWhenUsed w:val="1"/>
    <w:rsid w:val="00C95629"/>
    <w:pPr>
      <w:widowControl w:val="0"/>
      <w:autoSpaceDE w:val="0"/>
      <w:autoSpaceDN w:val="0"/>
      <w:ind w:left="660"/>
    </w:pPr>
    <w:rPr>
      <w:rFonts w:asciiTheme="minorHAnsi" w:cstheme="minorHAnsi" w:eastAsiaTheme="minorHAnsi" w:hAnsiTheme="minorHAnsi"/>
      <w:sz w:val="20"/>
      <w:szCs w:val="20"/>
      <w:lang w:eastAsia="en-US" w:val="en-US"/>
    </w:rPr>
  </w:style>
  <w:style w:type="paragraph" w:styleId="Sommario5">
    <w:name w:val="toc 5"/>
    <w:basedOn w:val="Normale"/>
    <w:next w:val="Normale"/>
    <w:autoRedefine w:val="1"/>
    <w:uiPriority w:val="39"/>
    <w:semiHidden w:val="1"/>
    <w:unhideWhenUsed w:val="1"/>
    <w:rsid w:val="00C95629"/>
    <w:pPr>
      <w:widowControl w:val="0"/>
      <w:autoSpaceDE w:val="0"/>
      <w:autoSpaceDN w:val="0"/>
      <w:ind w:left="880"/>
    </w:pPr>
    <w:rPr>
      <w:rFonts w:asciiTheme="minorHAnsi" w:cstheme="minorHAnsi" w:eastAsiaTheme="minorHAnsi" w:hAnsiTheme="minorHAnsi"/>
      <w:sz w:val="20"/>
      <w:szCs w:val="20"/>
      <w:lang w:eastAsia="en-US" w:val="en-US"/>
    </w:rPr>
  </w:style>
  <w:style w:type="paragraph" w:styleId="Sommario6">
    <w:name w:val="toc 6"/>
    <w:basedOn w:val="Normale"/>
    <w:next w:val="Normale"/>
    <w:autoRedefine w:val="1"/>
    <w:uiPriority w:val="39"/>
    <w:semiHidden w:val="1"/>
    <w:unhideWhenUsed w:val="1"/>
    <w:rsid w:val="00C95629"/>
    <w:pPr>
      <w:widowControl w:val="0"/>
      <w:autoSpaceDE w:val="0"/>
      <w:autoSpaceDN w:val="0"/>
      <w:ind w:left="1100"/>
    </w:pPr>
    <w:rPr>
      <w:rFonts w:asciiTheme="minorHAnsi" w:cstheme="minorHAnsi" w:eastAsiaTheme="minorHAnsi" w:hAnsiTheme="minorHAnsi"/>
      <w:sz w:val="20"/>
      <w:szCs w:val="20"/>
      <w:lang w:eastAsia="en-US" w:val="en-US"/>
    </w:rPr>
  </w:style>
  <w:style w:type="paragraph" w:styleId="Sommario7">
    <w:name w:val="toc 7"/>
    <w:basedOn w:val="Normale"/>
    <w:next w:val="Normale"/>
    <w:autoRedefine w:val="1"/>
    <w:uiPriority w:val="39"/>
    <w:semiHidden w:val="1"/>
    <w:unhideWhenUsed w:val="1"/>
    <w:rsid w:val="00C95629"/>
    <w:pPr>
      <w:widowControl w:val="0"/>
      <w:autoSpaceDE w:val="0"/>
      <w:autoSpaceDN w:val="0"/>
      <w:ind w:left="1320"/>
    </w:pPr>
    <w:rPr>
      <w:rFonts w:asciiTheme="minorHAnsi" w:cstheme="minorHAnsi" w:eastAsiaTheme="minorHAnsi" w:hAnsiTheme="minorHAnsi"/>
      <w:sz w:val="20"/>
      <w:szCs w:val="20"/>
      <w:lang w:eastAsia="en-US" w:val="en-US"/>
    </w:rPr>
  </w:style>
  <w:style w:type="paragraph" w:styleId="Sommario8">
    <w:name w:val="toc 8"/>
    <w:basedOn w:val="Normale"/>
    <w:next w:val="Normale"/>
    <w:autoRedefine w:val="1"/>
    <w:uiPriority w:val="39"/>
    <w:semiHidden w:val="1"/>
    <w:unhideWhenUsed w:val="1"/>
    <w:rsid w:val="00C95629"/>
    <w:pPr>
      <w:widowControl w:val="0"/>
      <w:autoSpaceDE w:val="0"/>
      <w:autoSpaceDN w:val="0"/>
      <w:ind w:left="1540"/>
    </w:pPr>
    <w:rPr>
      <w:rFonts w:asciiTheme="minorHAnsi" w:cstheme="minorHAnsi" w:eastAsiaTheme="minorHAnsi" w:hAnsiTheme="minorHAnsi"/>
      <w:sz w:val="20"/>
      <w:szCs w:val="20"/>
      <w:lang w:eastAsia="en-US" w:val="en-US"/>
    </w:rPr>
  </w:style>
  <w:style w:type="paragraph" w:styleId="Sommario9">
    <w:name w:val="toc 9"/>
    <w:basedOn w:val="Normale"/>
    <w:next w:val="Normale"/>
    <w:autoRedefine w:val="1"/>
    <w:uiPriority w:val="39"/>
    <w:semiHidden w:val="1"/>
    <w:unhideWhenUsed w:val="1"/>
    <w:rsid w:val="00C95629"/>
    <w:pPr>
      <w:widowControl w:val="0"/>
      <w:autoSpaceDE w:val="0"/>
      <w:autoSpaceDN w:val="0"/>
      <w:ind w:left="1760"/>
    </w:pPr>
    <w:rPr>
      <w:rFonts w:asciiTheme="minorHAnsi" w:cstheme="minorHAnsi" w:eastAsiaTheme="minorHAnsi" w:hAnsiTheme="minorHAnsi"/>
      <w:sz w:val="20"/>
      <w:szCs w:val="20"/>
      <w:lang w:eastAsia="en-US" w:val="en-US"/>
    </w:rPr>
  </w:style>
  <w:style w:type="character" w:styleId="Collegamentovisitato">
    <w:name w:val="FollowedHyperlink"/>
    <w:basedOn w:val="Carpredefinitoparagrafo"/>
    <w:uiPriority w:val="99"/>
    <w:semiHidden w:val="1"/>
    <w:unhideWhenUsed w:val="1"/>
    <w:rsid w:val="001B491D"/>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1B491D"/>
    <w:rPr>
      <w:color w:val="605e5c"/>
      <w:shd w:color="auto" w:fill="e1dfdd" w:val="clear"/>
    </w:rPr>
  </w:style>
  <w:style w:type="numbering" w:styleId="Elencocorrente1" w:customStyle="1">
    <w:name w:val="Elenco corrente1"/>
    <w:uiPriority w:val="99"/>
    <w:rsid w:val="001B491D"/>
    <w:pPr>
      <w:numPr>
        <w:numId w:val="1"/>
      </w:numPr>
    </w:pPr>
  </w:style>
  <w:style w:type="character" w:styleId="Titolo2Carattere" w:customStyle="1">
    <w:name w:val="Titolo 2 Carattere"/>
    <w:basedOn w:val="Carpredefinitoparagrafo"/>
    <w:link w:val="Titolo2"/>
    <w:uiPriority w:val="9"/>
    <w:rsid w:val="00CE5A46"/>
    <w:rPr>
      <w:rFonts w:asciiTheme="majorHAnsi" w:cstheme="majorBidi" w:eastAsiaTheme="majorEastAsia" w:hAnsiTheme="majorHAnsi"/>
      <w:color w:val="365f91" w:themeColor="accent1" w:themeShade="0000BF"/>
      <w:sz w:val="26"/>
      <w:szCs w:val="26"/>
    </w:rPr>
  </w:style>
  <w:style w:type="character" w:styleId="Titolo3Carattere" w:customStyle="1">
    <w:name w:val="Titolo 3 Carattere"/>
    <w:basedOn w:val="Carpredefinitoparagrafo"/>
    <w:link w:val="Titolo3"/>
    <w:rsid w:val="00CE5A46"/>
    <w:rPr>
      <w:rFonts w:asciiTheme="majorHAnsi" w:cstheme="majorBidi" w:eastAsiaTheme="majorEastAsia" w:hAnsiTheme="majorHAnsi"/>
      <w:color w:val="243f60" w:themeColor="accent1" w:themeShade="00007F"/>
      <w:sz w:val="24"/>
      <w:szCs w:val="24"/>
    </w:rPr>
  </w:style>
  <w:style w:type="character" w:styleId="Titolo4Carattere" w:customStyle="1">
    <w:name w:val="Titolo 4 Carattere"/>
    <w:basedOn w:val="Carpredefinitoparagrafo"/>
    <w:link w:val="Titolo4"/>
    <w:uiPriority w:val="9"/>
    <w:rsid w:val="00CE5A46"/>
    <w:rPr>
      <w:rFonts w:asciiTheme="majorHAnsi" w:cstheme="majorBidi" w:eastAsiaTheme="majorEastAsia" w:hAnsiTheme="majorHAnsi"/>
      <w:i w:val="1"/>
      <w:iCs w:val="1"/>
      <w:color w:val="365f91" w:themeColor="accent1" w:themeShade="0000BF"/>
    </w:rPr>
  </w:style>
  <w:style w:type="table" w:styleId="Grigliatabella">
    <w:name w:val="Table Grid"/>
    <w:basedOn w:val="Tabellanormale"/>
    <w:uiPriority w:val="39"/>
    <w:rsid w:val="009E02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eWebCarattere" w:customStyle="1">
    <w:name w:val="Normale (Web) Carattere"/>
    <w:link w:val="NormaleWeb"/>
    <w:uiPriority w:val="99"/>
    <w:rsid w:val="00E669F3"/>
    <w:rPr>
      <w:rFonts w:ascii="Times New Roman" w:cs="Times New Roman" w:eastAsia="Times New Roman" w:hAnsi="Times New Roman"/>
      <w:sz w:val="24"/>
      <w:szCs w:val="24"/>
      <w:lang w:eastAsia="it-IT" w:val="it-IT"/>
    </w:rPr>
  </w:style>
  <w:style w:type="character" w:styleId="Titolo5Carattere" w:customStyle="1">
    <w:name w:val="Titolo 5 Carattere"/>
    <w:basedOn w:val="Carpredefinitoparagrafo"/>
    <w:link w:val="Titolo5"/>
    <w:uiPriority w:val="9"/>
    <w:semiHidden w:val="1"/>
    <w:rsid w:val="00E669F3"/>
    <w:rPr>
      <w:rFonts w:asciiTheme="majorHAnsi" w:cstheme="majorBidi" w:eastAsiaTheme="majorEastAsia" w:hAnsiTheme="majorHAnsi"/>
      <w:color w:val="365f91" w:themeColor="accent1" w:themeShade="0000BF"/>
      <w:sz w:val="24"/>
      <w:szCs w:val="24"/>
      <w:lang w:eastAsia="it-IT" w:val="it-IT"/>
    </w:rPr>
  </w:style>
  <w:style w:type="paragraph" w:styleId="Elenco">
    <w:name w:val="List"/>
    <w:basedOn w:val="Normale"/>
    <w:rsid w:val="00E669F3"/>
    <w:pPr>
      <w:ind w:left="283" w:hanging="283"/>
    </w:pPr>
    <w:rPr>
      <w:sz w:val="20"/>
      <w:szCs w:val="20"/>
    </w:rPr>
  </w:style>
  <w:style w:type="paragraph" w:styleId="Revisione">
    <w:name w:val="Revision"/>
    <w:hidden w:val="1"/>
    <w:uiPriority w:val="99"/>
    <w:semiHidden w:val="1"/>
    <w:rsid w:val="002618BD"/>
    <w:pPr>
      <w:widowControl w:val="1"/>
      <w:autoSpaceDE w:val="1"/>
      <w:autoSpaceDN w:val="1"/>
    </w:pPr>
  </w:style>
  <w:style w:type="character" w:styleId="Rimandocommento">
    <w:name w:val="annotation reference"/>
    <w:basedOn w:val="Carpredefinitoparagrafo"/>
    <w:uiPriority w:val="99"/>
    <w:semiHidden w:val="1"/>
    <w:unhideWhenUsed w:val="1"/>
    <w:rsid w:val="002618BD"/>
    <w:rPr>
      <w:sz w:val="16"/>
      <w:szCs w:val="16"/>
    </w:rPr>
  </w:style>
  <w:style w:type="paragraph" w:styleId="Testocommento">
    <w:name w:val="annotation text"/>
    <w:basedOn w:val="Normale"/>
    <w:link w:val="TestocommentoCarattere"/>
    <w:uiPriority w:val="99"/>
    <w:unhideWhenUsed w:val="1"/>
    <w:rsid w:val="002618BD"/>
    <w:pPr>
      <w:widowControl w:val="0"/>
      <w:autoSpaceDE w:val="0"/>
      <w:autoSpaceDN w:val="0"/>
    </w:pPr>
    <w:rPr>
      <w:rFonts w:asciiTheme="minorHAnsi" w:cstheme="minorBidi" w:eastAsiaTheme="minorHAnsi" w:hAnsiTheme="minorHAnsi"/>
      <w:sz w:val="20"/>
      <w:szCs w:val="20"/>
      <w:lang w:eastAsia="en-US" w:val="en-US"/>
    </w:rPr>
  </w:style>
  <w:style w:type="character" w:styleId="TestocommentoCarattere" w:customStyle="1">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val="1"/>
    <w:unhideWhenUsed w:val="1"/>
    <w:rsid w:val="002618BD"/>
    <w:rPr>
      <w:b w:val="1"/>
      <w:bCs w:val="1"/>
    </w:rPr>
  </w:style>
  <w:style w:type="character" w:styleId="SoggettocommentoCarattere" w:customStyle="1">
    <w:name w:val="Soggetto commento Carattere"/>
    <w:basedOn w:val="TestocommentoCarattere"/>
    <w:link w:val="Soggettocommento"/>
    <w:uiPriority w:val="99"/>
    <w:semiHidden w:val="1"/>
    <w:rsid w:val="002618BD"/>
    <w:rPr>
      <w:b w:val="1"/>
      <w:bCs w:val="1"/>
      <w:sz w:val="20"/>
      <w:szCs w:val="20"/>
    </w:rPr>
  </w:style>
  <w:style w:type="character" w:styleId="Menzionenonrisolta2" w:customStyle="1">
    <w:name w:val="Menzione non risolta2"/>
    <w:basedOn w:val="Carpredefinitoparagrafo"/>
    <w:uiPriority w:val="99"/>
    <w:semiHidden w:val="1"/>
    <w:unhideWhenUsed w:val="1"/>
    <w:rsid w:val="00E96A38"/>
    <w:rPr>
      <w:color w:val="605e5c"/>
      <w:shd w:color="auto" w:fill="e1dfdd" w:val="clear"/>
    </w:rPr>
  </w:style>
  <w:style w:type="character" w:styleId="Rimandonotaapidipagina">
    <w:name w:val="footnote reference"/>
    <w:basedOn w:val="Carpredefinitoparagrafo"/>
    <w:uiPriority w:val="99"/>
    <w:semiHidden w:val="1"/>
    <w:unhideWhenUsed w:val="1"/>
    <w:rsid w:val="00E96A38"/>
    <w:rPr>
      <w:vertAlign w:val="superscript"/>
    </w:rPr>
  </w:style>
  <w:style w:type="paragraph" w:styleId="Testonotaapidipagina">
    <w:name w:val="footnote text"/>
    <w:basedOn w:val="Normale"/>
    <w:link w:val="TestonotaapidipaginaCarattere"/>
    <w:unhideWhenUsed w:val="1"/>
    <w:rsid w:val="00E96A38"/>
    <w:pPr>
      <w:suppressAutoHyphens w:val="1"/>
      <w:jc w:val="both"/>
    </w:pPr>
    <w:rPr>
      <w:rFonts w:ascii="Arial" w:eastAsia="MS PGothic" w:hAnsi="Arial"/>
      <w:sz w:val="20"/>
      <w:szCs w:val="20"/>
      <w:lang w:eastAsia="en-US"/>
    </w:rPr>
  </w:style>
  <w:style w:type="character" w:styleId="TestonotaapidipaginaCarattere" w:customStyle="1">
    <w:name w:val="Testo nota a piè di pagina Carattere"/>
    <w:basedOn w:val="Carpredefinitoparagrafo"/>
    <w:link w:val="Testonotaapidipagina"/>
    <w:qFormat w:val="1"/>
    <w:rsid w:val="00E96A38"/>
    <w:rPr>
      <w:rFonts w:ascii="Arial" w:cs="Times New Roman" w:eastAsia="MS PGothic" w:hAnsi="Arial"/>
      <w:sz w:val="20"/>
      <w:szCs w:val="20"/>
      <w:lang w:val="it-IT"/>
    </w:rPr>
  </w:style>
  <w:style w:type="character" w:styleId="ui-provider" w:customStyle="1">
    <w:name w:val="ui-provider"/>
    <w:basedOn w:val="Carpredefinitoparagrafo"/>
    <w:rsid w:val="00956B17"/>
  </w:style>
  <w:style w:type="character" w:styleId="Enfasigrassetto">
    <w:name w:val="Strong"/>
    <w:basedOn w:val="Carpredefinitoparagrafo"/>
    <w:uiPriority w:val="22"/>
    <w:qFormat w:val="1"/>
    <w:rsid w:val="00956B17"/>
    <w:rPr>
      <w:b w:val="1"/>
      <w:bCs w:val="1"/>
    </w:rPr>
  </w:style>
  <w:style w:type="numbering" w:styleId="Elencocorrente2" w:customStyle="1">
    <w:name w:val="Elenco corrente2"/>
    <w:uiPriority w:val="99"/>
    <w:rsid w:val="007A4C74"/>
    <w:pPr>
      <w:numPr>
        <w:numId w:val="2"/>
      </w:numPr>
    </w:pPr>
  </w:style>
  <w:style w:type="paragraph" w:styleId="Default" w:customStyle="1">
    <w:name w:val="Default"/>
    <w:rsid w:val="0039407D"/>
    <w:pPr>
      <w:widowControl w:val="1"/>
      <w:adjustRightInd w:val="0"/>
    </w:pPr>
    <w:rPr>
      <w:rFonts w:ascii="Times New Roman" w:cs="Times New Roman" w:hAnsi="Times New Roman"/>
      <w:color w:val="000000"/>
      <w:sz w:val="24"/>
      <w:szCs w:val="24"/>
      <w:lang w:val="it-IT"/>
    </w:rPr>
  </w:style>
  <w:style w:type="numbering" w:styleId="Elencocorrente3" w:customStyle="1">
    <w:name w:val="Elenco corrente3"/>
    <w:uiPriority w:val="99"/>
    <w:rsid w:val="002D38FC"/>
    <w:pPr>
      <w:numPr>
        <w:numId w:val="3"/>
      </w:numPr>
    </w:pPr>
  </w:style>
  <w:style w:type="paragraph" w:styleId="footnotedescription" w:customStyle="1">
    <w:name w:val="footnote description"/>
    <w:next w:val="Normale"/>
    <w:link w:val="footnotedescriptionChar"/>
    <w:hidden w:val="1"/>
    <w:rsid w:val="00FD49CB"/>
    <w:pPr>
      <w:widowControl w:val="1"/>
      <w:autoSpaceDE w:val="1"/>
      <w:autoSpaceDN w:val="1"/>
      <w:spacing w:line="269" w:lineRule="auto"/>
      <w:ind w:left="142"/>
    </w:pPr>
    <w:rPr>
      <w:rFonts w:ascii="Calibri" w:cs="Calibri" w:eastAsia="Calibri" w:hAnsi="Calibri"/>
      <w:color w:val="000000"/>
      <w:sz w:val="20"/>
      <w:lang w:eastAsia="it-IT" w:val="it-IT"/>
    </w:rPr>
  </w:style>
  <w:style w:type="character" w:styleId="footnotedescriptionChar" w:customStyle="1">
    <w:name w:val="footnote description Char"/>
    <w:link w:val="footnotedescription"/>
    <w:rsid w:val="00FD49CB"/>
    <w:rPr>
      <w:rFonts w:ascii="Calibri" w:cs="Calibri" w:eastAsia="Calibri" w:hAnsi="Calibri"/>
      <w:color w:val="000000"/>
      <w:sz w:val="20"/>
      <w:lang w:eastAsia="it-IT" w:val="it-IT"/>
    </w:rPr>
  </w:style>
  <w:style w:type="character" w:styleId="footnotemark" w:customStyle="1">
    <w:name w:val="footnote mark"/>
    <w:hidden w:val="1"/>
    <w:rsid w:val="00FD49CB"/>
    <w:rPr>
      <w:rFonts w:ascii="Calibri" w:cs="Calibri" w:eastAsia="Calibri" w:hAnsi="Calibri"/>
      <w:color w:val="000000"/>
      <w:sz w:val="20"/>
      <w:vertAlign w:val="superscript"/>
    </w:rPr>
  </w:style>
  <w:style w:type="character" w:styleId="Testosegnaposto">
    <w:name w:val="Placeholder Text"/>
    <w:basedOn w:val="Carpredefinitoparagrafo"/>
    <w:uiPriority w:val="99"/>
    <w:semiHidden w:val="1"/>
    <w:rsid w:val="009C32A7"/>
    <w:rPr>
      <w:color w:val="808080"/>
    </w:rPr>
  </w:style>
  <w:style w:type="character" w:styleId="ParagrafoelencoCarattere" w:customStyle="1">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val="1"/>
    <w:rsid w:val="004549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4JmoXFp97cAI5EPTydy+DOFzQ==">CgMxLjAyCGguZ2pkZ3hzMgloLjMwajB6bGw4AHIhMXNlYl9lc0RkN0JzTFJHbHBHdnk4UjlFbWp5M1hfb01W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